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B366" w14:textId="77777777" w:rsidR="00772E5E" w:rsidRDefault="00772E5E" w:rsidP="00772E5E">
      <w:pPr>
        <w:jc w:val="center"/>
        <w:rPr>
          <w:b/>
        </w:rPr>
      </w:pPr>
      <w:bookmarkStart w:id="0" w:name="_GoBack"/>
      <w:bookmarkEnd w:id="0"/>
      <w:r>
        <w:rPr>
          <w:b/>
        </w:rPr>
        <w:t>Curriculum Vitae</w:t>
      </w:r>
    </w:p>
    <w:p w14:paraId="0E8D204E" w14:textId="77777777" w:rsidR="00772E5E" w:rsidRDefault="00772E5E" w:rsidP="00772E5E">
      <w:pPr>
        <w:jc w:val="center"/>
      </w:pPr>
      <w:r>
        <w:t>Lindsay Bell Weixler</w:t>
      </w:r>
    </w:p>
    <w:p w14:paraId="571D186A" w14:textId="1C525992" w:rsidR="00772E5E" w:rsidRDefault="00772E5E" w:rsidP="00772E5E">
      <w:pPr>
        <w:jc w:val="center"/>
      </w:pPr>
      <w:r>
        <w:t>1555 Poydras St. #7</w:t>
      </w:r>
      <w:r w:rsidR="002C3A44">
        <w:t>09</w:t>
      </w:r>
    </w:p>
    <w:p w14:paraId="123E90AC" w14:textId="77777777" w:rsidR="00772E5E" w:rsidRDefault="00772E5E" w:rsidP="00772E5E">
      <w:pPr>
        <w:jc w:val="center"/>
      </w:pPr>
      <w:r>
        <w:t>New Orleans, LA 70112</w:t>
      </w:r>
    </w:p>
    <w:p w14:paraId="62A6180D" w14:textId="10F897F7" w:rsidR="00912395" w:rsidRPr="00912395" w:rsidRDefault="00772E5E" w:rsidP="00912395">
      <w:pPr>
        <w:jc w:val="center"/>
      </w:pPr>
      <w:r>
        <w:t>lweixler@tulane.edu</w:t>
      </w:r>
    </w:p>
    <w:p w14:paraId="1F89475D" w14:textId="0F2719FC" w:rsidR="00912395" w:rsidRPr="00912395" w:rsidRDefault="007F6140" w:rsidP="00983CAE">
      <w:pPr>
        <w:spacing w:before="120" w:after="120"/>
        <w:ind w:left="115"/>
        <w:rPr>
          <w:bCs/>
        </w:rPr>
      </w:pPr>
      <w:r>
        <w:rPr>
          <w:bCs/>
        </w:rPr>
        <w:t>Research assistant</w:t>
      </w:r>
      <w:r w:rsidR="00983CAE">
        <w:rPr>
          <w:bCs/>
        </w:rPr>
        <w:t xml:space="preserve"> professor examining the effects of education and early childhood policies in partnership with community organizations. </w:t>
      </w:r>
      <w:r w:rsidR="00912395" w:rsidRPr="00912395">
        <w:rPr>
          <w:bCs/>
        </w:rPr>
        <w:t>T</w:t>
      </w:r>
      <w:r w:rsidR="00C87F00">
        <w:rPr>
          <w:bCs/>
        </w:rPr>
        <w:t>hirteen</w:t>
      </w:r>
      <w:r w:rsidR="00912395" w:rsidRPr="00912395">
        <w:rPr>
          <w:bCs/>
        </w:rPr>
        <w:t xml:space="preserve"> years of research experience in </w:t>
      </w:r>
      <w:r w:rsidR="00F55E23">
        <w:rPr>
          <w:bCs/>
        </w:rPr>
        <w:t>education, psychology, and policy.</w:t>
      </w:r>
    </w:p>
    <w:p w14:paraId="6C5475FB" w14:textId="18F58F5B" w:rsidR="00772E5E" w:rsidRPr="008F3BC4" w:rsidRDefault="00772E5E" w:rsidP="00EA0650">
      <w:pPr>
        <w:spacing w:before="240" w:after="120"/>
        <w:rPr>
          <w:b/>
        </w:rPr>
      </w:pPr>
      <w:r>
        <w:rPr>
          <w:b/>
        </w:rPr>
        <w:t>EDUCATION</w:t>
      </w:r>
    </w:p>
    <w:p w14:paraId="7F3F1BD6" w14:textId="77777777" w:rsidR="00772E5E" w:rsidRDefault="00772E5E" w:rsidP="00772E5E">
      <w:pPr>
        <w:ind w:left="561"/>
      </w:pPr>
      <w:r>
        <w:rPr>
          <w:b/>
        </w:rPr>
        <w:t>University of Michigan</w:t>
      </w:r>
      <w:r>
        <w:t>, Ann Arbor, MI</w:t>
      </w:r>
    </w:p>
    <w:p w14:paraId="2457E170" w14:textId="1ADB1B78" w:rsidR="00626910" w:rsidRDefault="00772E5E" w:rsidP="00772E5E">
      <w:pPr>
        <w:spacing w:before="2"/>
        <w:ind w:left="561"/>
      </w:pPr>
      <w:r>
        <w:t>Ph.D., Developmental Psychology</w:t>
      </w:r>
      <w:r w:rsidR="00626910">
        <w:t>, 2012</w:t>
      </w:r>
      <w:r>
        <w:t xml:space="preserve"> </w:t>
      </w:r>
    </w:p>
    <w:p w14:paraId="331BD21C" w14:textId="0337326B" w:rsidR="00772E5E" w:rsidRDefault="00772E5E" w:rsidP="00772E5E">
      <w:pPr>
        <w:spacing w:before="2"/>
        <w:ind w:left="561"/>
      </w:pPr>
      <w:r>
        <w:t>M.A., Statistics</w:t>
      </w:r>
      <w:r w:rsidR="00626910">
        <w:t>,</w:t>
      </w:r>
      <w:r>
        <w:t xml:space="preserve"> 2012</w:t>
      </w:r>
    </w:p>
    <w:p w14:paraId="4D584F44" w14:textId="77777777" w:rsidR="00772E5E" w:rsidRDefault="00772E5E" w:rsidP="00772E5E">
      <w:pPr>
        <w:spacing w:line="260" w:lineRule="exact"/>
        <w:ind w:left="1281"/>
      </w:pPr>
      <w:r>
        <w:t>Advisor: Frederick Morrison, Ph.D.</w:t>
      </w:r>
    </w:p>
    <w:p w14:paraId="4FE5CE66" w14:textId="77777777" w:rsidR="00772E5E" w:rsidRDefault="00772E5E" w:rsidP="00772E5E">
      <w:pPr>
        <w:spacing w:before="21"/>
        <w:ind w:left="741" w:firstLine="540"/>
      </w:pPr>
      <w:r>
        <w:t xml:space="preserve">Dissertation: </w:t>
      </w:r>
      <w:r>
        <w:rPr>
          <w:i/>
        </w:rPr>
        <w:t>The Growth of Executive Function in Children: Contributions of Schooling and</w:t>
      </w:r>
    </w:p>
    <w:p w14:paraId="3E2C1212" w14:textId="77777777" w:rsidR="00772E5E" w:rsidRDefault="00772E5E" w:rsidP="00772E5E">
      <w:pPr>
        <w:spacing w:line="260" w:lineRule="exact"/>
        <w:ind w:left="1011" w:firstLine="270"/>
      </w:pPr>
      <w:r>
        <w:rPr>
          <w:i/>
        </w:rPr>
        <w:t>Culture</w:t>
      </w:r>
    </w:p>
    <w:p w14:paraId="3BBE0F69" w14:textId="77777777" w:rsidR="00772E5E" w:rsidRDefault="00772E5E" w:rsidP="00772E5E">
      <w:pPr>
        <w:spacing w:before="97"/>
        <w:ind w:left="561" w:right="4302" w:hanging="4"/>
      </w:pPr>
      <w:r>
        <w:rPr>
          <w:b/>
        </w:rPr>
        <w:t xml:space="preserve">Newcomb College, Tulane University, </w:t>
      </w:r>
      <w:r>
        <w:t xml:space="preserve">New Orleans, LA B.S., Psychology, </w:t>
      </w:r>
      <w:r>
        <w:rPr>
          <w:i/>
        </w:rPr>
        <w:t>summa cum laude</w:t>
      </w:r>
      <w:r>
        <w:t>, 2005</w:t>
      </w:r>
    </w:p>
    <w:p w14:paraId="056204F1" w14:textId="77777777" w:rsidR="00772E5E" w:rsidRDefault="00772E5E" w:rsidP="00772E5E">
      <w:pPr>
        <w:spacing w:line="260" w:lineRule="exact"/>
        <w:ind w:left="1281"/>
      </w:pPr>
      <w:r>
        <w:t xml:space="preserve">Advisor:  Janet </w:t>
      </w:r>
      <w:proofErr w:type="spellStart"/>
      <w:r>
        <w:t>Ruscher</w:t>
      </w:r>
      <w:proofErr w:type="spellEnd"/>
      <w:r>
        <w:t>, Ph.D.</w:t>
      </w:r>
    </w:p>
    <w:p w14:paraId="1C644434" w14:textId="77777777" w:rsidR="00772E5E" w:rsidRDefault="00772E5E" w:rsidP="00772E5E">
      <w:pPr>
        <w:spacing w:before="2"/>
        <w:ind w:left="1281"/>
      </w:pPr>
      <w:r>
        <w:t xml:space="preserve">Thesis:  </w:t>
      </w:r>
      <w:r>
        <w:rPr>
          <w:i/>
        </w:rPr>
        <w:t>Differential Feedback in Cross-Race Settings</w:t>
      </w:r>
    </w:p>
    <w:p w14:paraId="4D9950A3" w14:textId="77777777" w:rsidR="00772E5E" w:rsidRDefault="00772E5E" w:rsidP="00772E5E">
      <w:pPr>
        <w:spacing w:before="16" w:line="260" w:lineRule="exact"/>
        <w:rPr>
          <w:sz w:val="26"/>
          <w:szCs w:val="26"/>
        </w:rPr>
      </w:pPr>
    </w:p>
    <w:p w14:paraId="0DB75D93" w14:textId="7A15954A" w:rsidR="00772E5E" w:rsidRDefault="00772E5E" w:rsidP="00772E5E">
      <w:pPr>
        <w:ind w:left="111"/>
        <w:rPr>
          <w:b/>
        </w:rPr>
      </w:pPr>
      <w:r>
        <w:rPr>
          <w:b/>
        </w:rPr>
        <w:t>PROFESSIONAL EXPERIENCE</w:t>
      </w:r>
    </w:p>
    <w:p w14:paraId="4E8D9A82" w14:textId="77777777" w:rsidR="00772E5E" w:rsidRDefault="00772E5E" w:rsidP="00772E5E">
      <w:pPr>
        <w:spacing w:before="8" w:line="100" w:lineRule="exact"/>
        <w:rPr>
          <w:sz w:val="11"/>
          <w:szCs w:val="11"/>
        </w:rPr>
      </w:pPr>
    </w:p>
    <w:p w14:paraId="296D395B" w14:textId="5D24B769" w:rsidR="00772E5E" w:rsidRPr="00D92A55" w:rsidRDefault="00772E5E" w:rsidP="00772E5E">
      <w:pPr>
        <w:ind w:left="561"/>
      </w:pPr>
      <w:r w:rsidRPr="00286B89">
        <w:rPr>
          <w:b/>
        </w:rPr>
        <w:t>Tulane University</w:t>
      </w:r>
      <w:r>
        <w:rPr>
          <w:b/>
        </w:rPr>
        <w:t xml:space="preserve">, </w:t>
      </w:r>
      <w:r w:rsidR="00D92A55">
        <w:t>New Orleans, LA</w:t>
      </w:r>
    </w:p>
    <w:p w14:paraId="58B91D0B" w14:textId="3DC773AE" w:rsidR="00D1284B" w:rsidRDefault="00D1284B" w:rsidP="00772E5E">
      <w:pPr>
        <w:ind w:left="561"/>
        <w:rPr>
          <w:iCs/>
        </w:rPr>
      </w:pPr>
      <w:r>
        <w:rPr>
          <w:iCs/>
        </w:rPr>
        <w:t xml:space="preserve">2019 – present </w:t>
      </w:r>
      <w:r>
        <w:rPr>
          <w:iCs/>
        </w:rPr>
        <w:tab/>
        <w:t>Co-Director, New Orleans Early Education Research Alliance</w:t>
      </w:r>
    </w:p>
    <w:p w14:paraId="6BFA3136" w14:textId="119D4051" w:rsidR="00616AB7" w:rsidRPr="00616AB7" w:rsidRDefault="00616AB7" w:rsidP="00772E5E">
      <w:pPr>
        <w:ind w:left="561"/>
        <w:rPr>
          <w:iCs/>
        </w:rPr>
      </w:pPr>
      <w:r>
        <w:rPr>
          <w:iCs/>
        </w:rPr>
        <w:t xml:space="preserve">2019 – present </w:t>
      </w:r>
      <w:r w:rsidR="002E31C7">
        <w:rPr>
          <w:iCs/>
        </w:rPr>
        <w:tab/>
        <w:t>Research Assistant Professor, Department of Economics</w:t>
      </w:r>
    </w:p>
    <w:p w14:paraId="6105811E" w14:textId="317B64C9" w:rsidR="0094572D" w:rsidRPr="0094572D" w:rsidRDefault="0094572D" w:rsidP="002E31C7">
      <w:pPr>
        <w:ind w:left="561"/>
      </w:pPr>
      <w:r>
        <w:t xml:space="preserve">2016 – present </w:t>
      </w:r>
      <w:r w:rsidR="002E31C7">
        <w:tab/>
        <w:t>Associate Director</w:t>
      </w:r>
      <w:r w:rsidR="00E94187">
        <w:t xml:space="preserve"> of Research</w:t>
      </w:r>
      <w:r w:rsidR="002E31C7">
        <w:t>, Education Research Alliance for New Orleans</w:t>
      </w:r>
    </w:p>
    <w:p w14:paraId="5E3E2083" w14:textId="419B1402" w:rsidR="00772E5E" w:rsidRDefault="00772E5E" w:rsidP="00772E5E">
      <w:pPr>
        <w:ind w:left="561"/>
      </w:pPr>
      <w:r>
        <w:t xml:space="preserve">2014 – </w:t>
      </w:r>
      <w:r w:rsidR="00616AB7">
        <w:t>201</w:t>
      </w:r>
      <w:r w:rsidR="00E94187">
        <w:t>6</w:t>
      </w:r>
      <w:r w:rsidR="002E31C7">
        <w:tab/>
        <w:t>Senior Research Fellow, Education Research Alliance for New Orleans</w:t>
      </w:r>
    </w:p>
    <w:p w14:paraId="2017A8A1" w14:textId="66D45FFF" w:rsidR="000D6DA8" w:rsidRDefault="00411F31" w:rsidP="00EA0650">
      <w:pPr>
        <w:ind w:firstLine="557"/>
        <w:rPr>
          <w:b/>
        </w:rPr>
      </w:pPr>
      <w:r>
        <w:t>2016</w:t>
      </w:r>
      <w:r w:rsidR="002E31C7">
        <w:tab/>
      </w:r>
      <w:r w:rsidR="002E31C7">
        <w:tab/>
        <w:t>Adjunct Professor, Department of Psychology</w:t>
      </w:r>
    </w:p>
    <w:p w14:paraId="7D3C6CA3" w14:textId="2185DC27" w:rsidR="00772E5E" w:rsidRPr="00D92A55" w:rsidRDefault="00772E5E" w:rsidP="00EA0650">
      <w:pPr>
        <w:spacing w:before="120"/>
        <w:ind w:left="562"/>
      </w:pPr>
      <w:r>
        <w:rPr>
          <w:b/>
        </w:rPr>
        <w:t xml:space="preserve">U.S. Department of Education, </w:t>
      </w:r>
      <w:r w:rsidR="00D92A55">
        <w:t>Wash</w:t>
      </w:r>
      <w:r w:rsidR="00AA75B7">
        <w:t>ington</w:t>
      </w:r>
      <w:r w:rsidR="00D92A55">
        <w:t>, DC</w:t>
      </w:r>
    </w:p>
    <w:p w14:paraId="714B7B38" w14:textId="7C739CB0" w:rsidR="000D6DA8" w:rsidRPr="00EA0650" w:rsidRDefault="00772E5E" w:rsidP="00EA0650">
      <w:pPr>
        <w:spacing w:line="260" w:lineRule="exact"/>
        <w:ind w:left="2157" w:hanging="1600"/>
        <w:rPr>
          <w:bCs/>
        </w:rPr>
      </w:pPr>
      <w:r>
        <w:t>2012 – 2014</w:t>
      </w:r>
      <w:r w:rsidR="00AA75B7">
        <w:tab/>
        <w:t xml:space="preserve">Presidential Management Fellow, </w:t>
      </w:r>
      <w:r w:rsidR="00AA75B7" w:rsidRPr="00AA75B7">
        <w:rPr>
          <w:bCs/>
        </w:rPr>
        <w:t>Office of Planning, Evaluation and Policy Development</w:t>
      </w:r>
    </w:p>
    <w:p w14:paraId="77FC3E30" w14:textId="46ACE149" w:rsidR="00D92A55" w:rsidRDefault="00DD6059" w:rsidP="00EA0650">
      <w:pPr>
        <w:spacing w:before="120"/>
        <w:ind w:firstLine="547"/>
      </w:pPr>
      <w:r>
        <w:rPr>
          <w:b/>
        </w:rPr>
        <w:t>University of Michigan</w:t>
      </w:r>
      <w:r w:rsidR="00D92A55">
        <w:t>, Ann Arbor, MI</w:t>
      </w:r>
    </w:p>
    <w:p w14:paraId="731D331A" w14:textId="188D2690" w:rsidR="00D92A55" w:rsidRDefault="00D92A55" w:rsidP="00D92A55">
      <w:pPr>
        <w:ind w:firstLine="547"/>
        <w:rPr>
          <w:i/>
        </w:rPr>
      </w:pPr>
      <w:r>
        <w:t>2009 – 2011</w:t>
      </w:r>
      <w:r w:rsidR="00AA75B7">
        <w:tab/>
        <w:t>Statistical Consultant, Department of Psychology</w:t>
      </w:r>
    </w:p>
    <w:p w14:paraId="2C48CA60" w14:textId="7A4F1115" w:rsidR="005F1F5E" w:rsidRPr="00EA0650" w:rsidRDefault="00DD6059" w:rsidP="00EA0650">
      <w:pPr>
        <w:ind w:firstLine="547"/>
      </w:pPr>
      <w:r>
        <w:t>2008 – 2011</w:t>
      </w:r>
      <w:r w:rsidR="00AA75B7">
        <w:tab/>
        <w:t>Graduate Student Instructor</w:t>
      </w:r>
      <w:r w:rsidR="0047552A">
        <w:t>, Department of Psychology and Institute for Social Research</w:t>
      </w:r>
    </w:p>
    <w:p w14:paraId="1B570E14" w14:textId="7C7361FB" w:rsidR="00ED7D93" w:rsidRDefault="00772E5E" w:rsidP="00EA0650">
      <w:pPr>
        <w:spacing w:before="120"/>
        <w:ind w:left="562"/>
      </w:pPr>
      <w:r>
        <w:rPr>
          <w:b/>
        </w:rPr>
        <w:t xml:space="preserve">Teach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America</w:t>
      </w:r>
      <w:r>
        <w:t>, New Orleans, LA</w:t>
      </w:r>
    </w:p>
    <w:p w14:paraId="444CE98D" w14:textId="5FF2C2C7" w:rsidR="00AA75B7" w:rsidRPr="00AA75B7" w:rsidRDefault="00AA75B7" w:rsidP="00AA75B7">
      <w:pPr>
        <w:ind w:left="557"/>
        <w:rPr>
          <w:bCs/>
        </w:rPr>
      </w:pPr>
      <w:r w:rsidRPr="00AA75B7">
        <w:rPr>
          <w:bCs/>
        </w:rPr>
        <w:t xml:space="preserve">2005 – 2007 </w:t>
      </w:r>
      <w:r w:rsidRPr="00AA75B7">
        <w:rPr>
          <w:bCs/>
        </w:rPr>
        <w:tab/>
        <w:t>Classroom Teacher, Mathematics and Social Studies</w:t>
      </w:r>
    </w:p>
    <w:p w14:paraId="6BC852CB" w14:textId="5803632A" w:rsidR="00772E5E" w:rsidRDefault="00772E5E" w:rsidP="002C3A44">
      <w:pPr>
        <w:spacing w:before="240"/>
      </w:pPr>
      <w:r>
        <w:rPr>
          <w:b/>
        </w:rPr>
        <w:t>AWARDS AND HONORS</w:t>
      </w:r>
    </w:p>
    <w:p w14:paraId="7F1D1B7F" w14:textId="77777777" w:rsidR="00772E5E" w:rsidRDefault="00772E5E" w:rsidP="00772E5E">
      <w:pPr>
        <w:spacing w:before="8" w:line="100" w:lineRule="exact"/>
        <w:rPr>
          <w:sz w:val="11"/>
          <w:szCs w:val="11"/>
        </w:rPr>
      </w:pPr>
    </w:p>
    <w:p w14:paraId="5FDB7E1D" w14:textId="4D3A6285" w:rsidR="00151E1C" w:rsidRPr="00151E1C" w:rsidRDefault="0066270F" w:rsidP="00772E5E">
      <w:pPr>
        <w:ind w:left="561"/>
      </w:pPr>
      <w:r>
        <w:rPr>
          <w:b/>
        </w:rPr>
        <w:t>National Academy of Education</w:t>
      </w:r>
      <w:r w:rsidR="00151E1C">
        <w:rPr>
          <w:b/>
        </w:rPr>
        <w:t xml:space="preserve"> Post-Doctoral Fellow, </w:t>
      </w:r>
      <w:r w:rsidR="00151E1C">
        <w:t>Spencer Foundation &amp; National Academy of Education, 2017</w:t>
      </w:r>
    </w:p>
    <w:p w14:paraId="0AB0C808" w14:textId="1DC72E0A" w:rsidR="00E550FB" w:rsidRPr="00E550FB" w:rsidRDefault="00E550FB" w:rsidP="00772E5E">
      <w:pPr>
        <w:ind w:left="561"/>
      </w:pPr>
      <w:r>
        <w:rPr>
          <w:b/>
        </w:rPr>
        <w:t>Emerging Education Policy Scholar</w:t>
      </w:r>
      <w:r>
        <w:t>, Fordham &amp; American Enterprise Institutes, 2016</w:t>
      </w:r>
    </w:p>
    <w:p w14:paraId="1AB4CAC1" w14:textId="77777777" w:rsidR="00772E5E" w:rsidRDefault="00772E5E" w:rsidP="00772E5E">
      <w:pPr>
        <w:ind w:left="561"/>
      </w:pPr>
      <w:r>
        <w:rPr>
          <w:b/>
        </w:rPr>
        <w:t>Presidential Management Fellow</w:t>
      </w:r>
      <w:r>
        <w:t>, U.S. Department of Education, 2012-2014</w:t>
      </w:r>
    </w:p>
    <w:p w14:paraId="24D30C15" w14:textId="08F60128" w:rsidR="00772E5E" w:rsidRDefault="00772E5E" w:rsidP="00772E5E">
      <w:pPr>
        <w:spacing w:before="2"/>
        <w:ind w:left="561"/>
      </w:pPr>
      <w:r>
        <w:rPr>
          <w:b/>
        </w:rPr>
        <w:t>Rackham Pre-</w:t>
      </w:r>
      <w:r w:rsidR="002902B8">
        <w:rPr>
          <w:b/>
        </w:rPr>
        <w:t xml:space="preserve">Doctoral </w:t>
      </w:r>
      <w:r>
        <w:rPr>
          <w:b/>
        </w:rPr>
        <w:t>Fellow</w:t>
      </w:r>
      <w:r>
        <w:t>, Rackham Graduate School, University of Michigan, 2011-2012</w:t>
      </w:r>
    </w:p>
    <w:p w14:paraId="4F833D6C" w14:textId="60971274" w:rsidR="00772E5E" w:rsidRDefault="00772E5E" w:rsidP="00772E5E">
      <w:pPr>
        <w:spacing w:line="260" w:lineRule="exact"/>
        <w:ind w:left="561"/>
      </w:pPr>
      <w:r>
        <w:rPr>
          <w:b/>
        </w:rPr>
        <w:t>Runner-</w:t>
      </w:r>
      <w:r w:rsidR="002902B8">
        <w:rPr>
          <w:b/>
        </w:rPr>
        <w:t>Up</w:t>
      </w:r>
      <w:r>
        <w:rPr>
          <w:b/>
        </w:rPr>
        <w:t xml:space="preserve">, Elizabeth M. </w:t>
      </w:r>
      <w:proofErr w:type="spellStart"/>
      <w:r>
        <w:rPr>
          <w:b/>
        </w:rPr>
        <w:t>Koppitz</w:t>
      </w:r>
      <w:proofErr w:type="spellEnd"/>
      <w:r>
        <w:rPr>
          <w:b/>
        </w:rPr>
        <w:t xml:space="preserve"> Fellowship</w:t>
      </w:r>
      <w:r>
        <w:t>, American Psychological Foundation</w:t>
      </w:r>
      <w:r>
        <w:rPr>
          <w:i/>
        </w:rPr>
        <w:t xml:space="preserve">, </w:t>
      </w:r>
      <w:r>
        <w:t>2010</w:t>
      </w:r>
    </w:p>
    <w:p w14:paraId="78D8301F" w14:textId="77777777" w:rsidR="00772E5E" w:rsidRDefault="00772E5E" w:rsidP="00772E5E">
      <w:pPr>
        <w:spacing w:before="2"/>
        <w:ind w:left="561"/>
      </w:pPr>
      <w:r>
        <w:rPr>
          <w:b/>
        </w:rPr>
        <w:t>Honorable Mention, Graduate Research Fellowship</w:t>
      </w:r>
      <w:r>
        <w:t>, National Science Foundation</w:t>
      </w:r>
      <w:r>
        <w:rPr>
          <w:i/>
        </w:rPr>
        <w:t xml:space="preserve">, </w:t>
      </w:r>
      <w:r>
        <w:t>2009</w:t>
      </w:r>
    </w:p>
    <w:p w14:paraId="18BB17F0" w14:textId="77777777" w:rsidR="00772E5E" w:rsidRDefault="00772E5E" w:rsidP="00772E5E">
      <w:pPr>
        <w:spacing w:line="260" w:lineRule="exact"/>
        <w:ind w:left="561"/>
      </w:pPr>
      <w:r>
        <w:rPr>
          <w:b/>
        </w:rPr>
        <w:t>Rosa Cahn Hartman Prize for Psychology</w:t>
      </w:r>
      <w:r>
        <w:t>, Department of Psychology, Tulane University, 2005</w:t>
      </w:r>
    </w:p>
    <w:p w14:paraId="5C9223A2" w14:textId="77777777" w:rsidR="00772E5E" w:rsidRDefault="00772E5E" w:rsidP="00772E5E">
      <w:pPr>
        <w:spacing w:before="2"/>
        <w:ind w:left="561"/>
      </w:pPr>
      <w:r>
        <w:rPr>
          <w:b/>
        </w:rPr>
        <w:t>Sally Reed Atkins Award for Excellence in the German Language</w:t>
      </w:r>
      <w:r>
        <w:t>, Tulane University, 2005</w:t>
      </w:r>
    </w:p>
    <w:p w14:paraId="6D6DE8B2" w14:textId="77777777" w:rsidR="00772E5E" w:rsidRPr="00656F2E" w:rsidRDefault="00772E5E" w:rsidP="00772E5E">
      <w:pPr>
        <w:spacing w:line="260" w:lineRule="exact"/>
        <w:ind w:left="561"/>
        <w:rPr>
          <w:lang w:val="sv-SE"/>
        </w:rPr>
      </w:pPr>
      <w:r w:rsidRPr="00656F2E">
        <w:rPr>
          <w:b/>
          <w:lang w:val="sv-SE"/>
        </w:rPr>
        <w:t>Phi Beta Kappa</w:t>
      </w:r>
      <w:r w:rsidRPr="00656F2E">
        <w:rPr>
          <w:lang w:val="sv-SE"/>
        </w:rPr>
        <w:t>, Tulane University, 2005</w:t>
      </w:r>
    </w:p>
    <w:p w14:paraId="284345CA" w14:textId="2E398D08" w:rsidR="003B7077" w:rsidRPr="00983CAE" w:rsidRDefault="00772E5E" w:rsidP="00983CAE">
      <w:pPr>
        <w:spacing w:before="2"/>
        <w:ind w:left="561"/>
      </w:pPr>
      <w:r>
        <w:rPr>
          <w:b/>
        </w:rPr>
        <w:t>Distinguished Scholars’ Award</w:t>
      </w:r>
      <w:r>
        <w:t>, Tulane University, 2001-2005</w:t>
      </w:r>
    </w:p>
    <w:p w14:paraId="32E92F87" w14:textId="77777777" w:rsidR="00102BBE" w:rsidRDefault="00102BBE">
      <w:pPr>
        <w:rPr>
          <w:b/>
        </w:rPr>
      </w:pPr>
      <w:r>
        <w:rPr>
          <w:b/>
        </w:rPr>
        <w:br w:type="page"/>
      </w:r>
    </w:p>
    <w:p w14:paraId="1A52C151" w14:textId="4AAB9112" w:rsidR="006923EB" w:rsidRDefault="006923EB" w:rsidP="003B7077">
      <w:pPr>
        <w:spacing w:before="240" w:after="120"/>
        <w:ind w:left="115"/>
        <w:rPr>
          <w:b/>
        </w:rPr>
      </w:pPr>
      <w:r>
        <w:rPr>
          <w:b/>
        </w:rPr>
        <w:lastRenderedPageBreak/>
        <w:t>CURRENT GRANTS</w:t>
      </w:r>
      <w:r w:rsidR="00F1263D">
        <w:rPr>
          <w:b/>
        </w:rPr>
        <w:t xml:space="preserve"> AND FELLOWSHIPS</w:t>
      </w:r>
    </w:p>
    <w:p w14:paraId="2C0FF6C1" w14:textId="19DE43F5" w:rsidR="005F726D" w:rsidRDefault="005F726D" w:rsidP="005F726D">
      <w:pPr>
        <w:spacing w:after="120"/>
        <w:ind w:left="562" w:right="432"/>
      </w:pPr>
      <w:r>
        <w:rPr>
          <w:b/>
        </w:rPr>
        <w:t xml:space="preserve">The Laura and John Arnold Foundation ($400,000; awarded). </w:t>
      </w:r>
      <w:r>
        <w:t>“ERA-New Orleans: A Research-Practice Partnership Serving both the School District and Our Community,”</w:t>
      </w:r>
      <w:r>
        <w:rPr>
          <w:b/>
        </w:rPr>
        <w:t xml:space="preserve"> </w:t>
      </w:r>
      <w:r w:rsidR="00FE5468">
        <w:t>January</w:t>
      </w:r>
      <w:r w:rsidR="00F13E7B">
        <w:t xml:space="preserve"> </w:t>
      </w:r>
      <w:r>
        <w:t>1, 202</w:t>
      </w:r>
      <w:r w:rsidR="00FE5468">
        <w:t>1</w:t>
      </w:r>
      <w:r>
        <w:t xml:space="preserve"> – </w:t>
      </w:r>
      <w:r w:rsidR="00FE5468">
        <w:t>December 31</w:t>
      </w:r>
      <w:r>
        <w:t>, 2022. Co-PI with Dr. Douglas Harris.</w:t>
      </w:r>
    </w:p>
    <w:p w14:paraId="35CD7012" w14:textId="37A4A743" w:rsidR="00010295" w:rsidRPr="00010295" w:rsidRDefault="00656143" w:rsidP="00010295">
      <w:pPr>
        <w:spacing w:after="120"/>
        <w:ind w:left="562" w:right="432"/>
      </w:pPr>
      <w:r>
        <w:rPr>
          <w:b/>
        </w:rPr>
        <w:t xml:space="preserve">Robert Wood Johnson Foundation, Equity-Focused Policy Research </w:t>
      </w:r>
      <w:r w:rsidR="00010295">
        <w:rPr>
          <w:b/>
        </w:rPr>
        <w:t>($</w:t>
      </w:r>
      <w:r>
        <w:rPr>
          <w:b/>
        </w:rPr>
        <w:t>250,000</w:t>
      </w:r>
      <w:r w:rsidR="00010295">
        <w:rPr>
          <w:b/>
        </w:rPr>
        <w:t xml:space="preserve">; awarded). </w:t>
      </w:r>
      <w:r w:rsidR="00010295">
        <w:t>“</w:t>
      </w:r>
      <w:r w:rsidRPr="00656143">
        <w:t>Increasing Early Education Access through Parent Application Support</w:t>
      </w:r>
      <w:r w:rsidR="00010295">
        <w:t>,”</w:t>
      </w:r>
      <w:r w:rsidR="00010295">
        <w:rPr>
          <w:b/>
        </w:rPr>
        <w:t xml:space="preserve"> </w:t>
      </w:r>
      <w:r>
        <w:t>January 1, 2020 – December 31, 2022</w:t>
      </w:r>
      <w:r w:rsidR="00010295">
        <w:t>. Primary Investigator.</w:t>
      </w:r>
    </w:p>
    <w:p w14:paraId="5A864FC1" w14:textId="5597A623" w:rsidR="0056545C" w:rsidRDefault="0056545C" w:rsidP="0056545C">
      <w:pPr>
        <w:spacing w:after="120"/>
        <w:ind w:left="562" w:right="432"/>
      </w:pPr>
      <w:r>
        <w:rPr>
          <w:b/>
        </w:rPr>
        <w:t>Institute of Education Sciences, Researcher-Practitioner Partnerships in Education Research ($399,9</w:t>
      </w:r>
      <w:r w:rsidR="00FA7172">
        <w:rPr>
          <w:b/>
        </w:rPr>
        <w:t>88</w:t>
      </w:r>
      <w:r>
        <w:rPr>
          <w:b/>
        </w:rPr>
        <w:t xml:space="preserve">; awarded). </w:t>
      </w:r>
      <w:r>
        <w:t>“The New Orleans Early Education Research Alliance,”</w:t>
      </w:r>
      <w:r>
        <w:rPr>
          <w:b/>
        </w:rPr>
        <w:t xml:space="preserve"> </w:t>
      </w:r>
      <w:r>
        <w:t>July 1, 2019 – June 30, 2021. Primary Investigator.</w:t>
      </w:r>
    </w:p>
    <w:p w14:paraId="4965B7F5" w14:textId="4AA946C3" w:rsidR="00772E5E" w:rsidRDefault="006923EB" w:rsidP="001464E1">
      <w:pPr>
        <w:spacing w:before="240"/>
        <w:ind w:left="115"/>
      </w:pPr>
      <w:r>
        <w:rPr>
          <w:b/>
        </w:rPr>
        <w:t>PREVIOUS</w:t>
      </w:r>
      <w:r w:rsidR="00772E5E">
        <w:rPr>
          <w:b/>
        </w:rPr>
        <w:t xml:space="preserve"> GRANTS</w:t>
      </w:r>
      <w:r w:rsidR="00F1263D">
        <w:rPr>
          <w:b/>
        </w:rPr>
        <w:t xml:space="preserve"> AND FELLOWSHIPS</w:t>
      </w:r>
    </w:p>
    <w:p w14:paraId="5E4EFFDA" w14:textId="77777777" w:rsidR="00772E5E" w:rsidRDefault="00772E5E" w:rsidP="00772E5E">
      <w:pPr>
        <w:spacing w:before="8" w:line="100" w:lineRule="exact"/>
        <w:rPr>
          <w:sz w:val="11"/>
          <w:szCs w:val="11"/>
        </w:rPr>
      </w:pPr>
    </w:p>
    <w:p w14:paraId="01FD533C" w14:textId="77777777" w:rsidR="005F726D" w:rsidRDefault="005F726D" w:rsidP="005F726D">
      <w:pPr>
        <w:spacing w:after="120"/>
        <w:ind w:left="562" w:right="432"/>
      </w:pPr>
      <w:r>
        <w:rPr>
          <w:b/>
        </w:rPr>
        <w:t xml:space="preserve">Spencer Foundation and National Academy of Education, Post-Doctoral Fellowship ($70,000; awarded). </w:t>
      </w:r>
      <w:r>
        <w:t>“</w:t>
      </w:r>
      <w:r w:rsidRPr="00947232">
        <w:t>The Impact of Centralized Enrollment and Public Quality Ratings on Disadvantaged Families’ Access to High-Quality Early Childhood Education</w:t>
      </w:r>
      <w:r>
        <w:t>”</w:t>
      </w:r>
      <w:r>
        <w:rPr>
          <w:b/>
        </w:rPr>
        <w:t xml:space="preserve"> </w:t>
      </w:r>
      <w:r>
        <w:t>September 1, 2017 – August 31, 2019.</w:t>
      </w:r>
    </w:p>
    <w:p w14:paraId="17BA43D6" w14:textId="77777777" w:rsidR="00772E5E" w:rsidRDefault="00772E5E" w:rsidP="00772E5E">
      <w:pPr>
        <w:ind w:left="561" w:right="425"/>
      </w:pPr>
      <w:r>
        <w:rPr>
          <w:b/>
        </w:rPr>
        <w:t xml:space="preserve">Rackham Pre-Doctoral Fellowship ($28,200). </w:t>
      </w:r>
      <w:r>
        <w:t>Funded by Rackham Graduate School, U. of Michigan, 2011-2012. “The Growth of Executive Function in Children: Contributions of Schooling and Culture.”</w:t>
      </w:r>
    </w:p>
    <w:p w14:paraId="5FC922F6" w14:textId="77777777" w:rsidR="00772E5E" w:rsidRDefault="00772E5E" w:rsidP="00772E5E">
      <w:pPr>
        <w:spacing w:before="2" w:line="120" w:lineRule="exact"/>
        <w:rPr>
          <w:sz w:val="12"/>
          <w:szCs w:val="12"/>
        </w:rPr>
      </w:pPr>
    </w:p>
    <w:p w14:paraId="424F1660" w14:textId="77777777" w:rsidR="00772E5E" w:rsidRDefault="00772E5E" w:rsidP="00772E5E">
      <w:pPr>
        <w:ind w:left="557" w:right="189"/>
      </w:pPr>
      <w:r>
        <w:rPr>
          <w:b/>
        </w:rPr>
        <w:t xml:space="preserve">Rackham Graduate Student Research Grant ($3000). </w:t>
      </w:r>
      <w:r>
        <w:t>Funded by Rackham Graduate School, U. of Michigan, 2011-2012. “The Growth of Executive Function in Children: Contributions of Schooling and Culture.”</w:t>
      </w:r>
    </w:p>
    <w:p w14:paraId="6F1A4700" w14:textId="77777777" w:rsidR="00772E5E" w:rsidRDefault="00772E5E" w:rsidP="00772E5E">
      <w:pPr>
        <w:spacing w:before="8" w:line="100" w:lineRule="exact"/>
        <w:rPr>
          <w:sz w:val="11"/>
          <w:szCs w:val="11"/>
        </w:rPr>
      </w:pPr>
    </w:p>
    <w:p w14:paraId="5E22BAF1" w14:textId="77777777" w:rsidR="00772E5E" w:rsidRDefault="00772E5E" w:rsidP="00772E5E">
      <w:pPr>
        <w:ind w:left="557" w:right="522"/>
      </w:pPr>
      <w:r>
        <w:rPr>
          <w:b/>
        </w:rPr>
        <w:t xml:space="preserve">Pillsbury Award ($1000). </w:t>
      </w:r>
      <w:r>
        <w:t>Funded by the Department of Psychology, U. of Michigan, 2011-2012. “The Growth of Executive Function in Children: Contributions of Schooling and Culture.”</w:t>
      </w:r>
    </w:p>
    <w:p w14:paraId="756A97C6" w14:textId="77777777" w:rsidR="00772E5E" w:rsidRDefault="00772E5E" w:rsidP="00772E5E">
      <w:pPr>
        <w:spacing w:before="5" w:line="100" w:lineRule="exact"/>
        <w:rPr>
          <w:sz w:val="11"/>
          <w:szCs w:val="11"/>
        </w:rPr>
      </w:pPr>
    </w:p>
    <w:p w14:paraId="154D7A2C" w14:textId="1EABCB74" w:rsidR="00772E5E" w:rsidRDefault="00772E5E" w:rsidP="00772E5E">
      <w:pPr>
        <w:ind w:left="557" w:right="64"/>
      </w:pPr>
      <w:r>
        <w:rPr>
          <w:b/>
        </w:rPr>
        <w:t xml:space="preserve">Small Scale Project Grant ($14,996). </w:t>
      </w:r>
      <w:r>
        <w:t xml:space="preserve">Jointly funded by the Office of the Vice President for Research, the College of Literature, Science, and the Arts, and the Department of Psychology, </w:t>
      </w:r>
      <w:r w:rsidR="002902B8">
        <w:t xml:space="preserve">U. </w:t>
      </w:r>
      <w:r>
        <w:t>of Michigan, 2010-2011. “The Growth of Executive Function in Children: Contributions of Schooling</w:t>
      </w:r>
    </w:p>
    <w:p w14:paraId="5854AB8C" w14:textId="267EE03A" w:rsidR="00772E5E" w:rsidRDefault="00772E5E" w:rsidP="00772E5E">
      <w:pPr>
        <w:spacing w:before="2" w:after="120"/>
        <w:ind w:left="562"/>
      </w:pPr>
      <w:r>
        <w:t>and Culture.” Co-</w:t>
      </w:r>
      <w:r w:rsidR="00C85617">
        <w:t>PI</w:t>
      </w:r>
      <w:r>
        <w:t xml:space="preserve"> with F. Morrison.</w:t>
      </w:r>
    </w:p>
    <w:p w14:paraId="4345F13A" w14:textId="77777777" w:rsidR="00772E5E" w:rsidRDefault="00772E5E" w:rsidP="00772E5E">
      <w:pPr>
        <w:spacing w:before="68"/>
        <w:ind w:firstLine="557"/>
      </w:pPr>
      <w:r>
        <w:rPr>
          <w:b/>
        </w:rPr>
        <w:t xml:space="preserve">Joint Agreement Grant ($10,000). </w:t>
      </w:r>
      <w:r>
        <w:t>Jointly funded by the Center for Human Growth and</w:t>
      </w:r>
    </w:p>
    <w:p w14:paraId="6D440FF7" w14:textId="3FA8D66A" w:rsidR="00772E5E" w:rsidRDefault="00772E5E" w:rsidP="00772E5E">
      <w:pPr>
        <w:spacing w:line="260" w:lineRule="exact"/>
        <w:ind w:left="557"/>
      </w:pPr>
      <w:r>
        <w:t xml:space="preserve">Development, </w:t>
      </w:r>
      <w:r w:rsidR="002902B8">
        <w:t xml:space="preserve">U. </w:t>
      </w:r>
      <w:r>
        <w:t>of Michigan, and the Chinese Academy of Sciences, 2010-2011.  “Growth of</w:t>
      </w:r>
    </w:p>
    <w:p w14:paraId="67256506" w14:textId="288B492E" w:rsidR="00772E5E" w:rsidRDefault="00772E5E" w:rsidP="00772E5E">
      <w:pPr>
        <w:spacing w:before="7" w:line="260" w:lineRule="exact"/>
        <w:ind w:left="557" w:right="369"/>
      </w:pPr>
      <w:r>
        <w:t>Executive Function in Children: Contributions of Schooling and Culture.” Co-</w:t>
      </w:r>
      <w:r w:rsidR="00C85617">
        <w:t>PI</w:t>
      </w:r>
      <w:r>
        <w:t xml:space="preserve"> with F. Morrison.</w:t>
      </w:r>
    </w:p>
    <w:p w14:paraId="20A17F68" w14:textId="77777777" w:rsidR="00772E5E" w:rsidRDefault="00772E5E" w:rsidP="00772E5E">
      <w:pPr>
        <w:spacing w:before="10" w:line="100" w:lineRule="exact"/>
        <w:rPr>
          <w:sz w:val="11"/>
          <w:szCs w:val="11"/>
        </w:rPr>
      </w:pPr>
    </w:p>
    <w:p w14:paraId="4367834D" w14:textId="2B08C5BE" w:rsidR="0097451A" w:rsidRDefault="00772E5E" w:rsidP="00F07E4B">
      <w:pPr>
        <w:ind w:left="557" w:right="122"/>
      </w:pPr>
      <w:r>
        <w:rPr>
          <w:b/>
        </w:rPr>
        <w:t xml:space="preserve">Elizabeth M. </w:t>
      </w:r>
      <w:proofErr w:type="spellStart"/>
      <w:r>
        <w:rPr>
          <w:b/>
        </w:rPr>
        <w:t>Koppitz</w:t>
      </w:r>
      <w:proofErr w:type="spellEnd"/>
      <w:r>
        <w:rPr>
          <w:b/>
        </w:rPr>
        <w:t xml:space="preserve"> Fellowship, Runner-Up Award ($2000). </w:t>
      </w:r>
      <w:r>
        <w:t>Funded by the American Psychological Foundation, 2010-2011. “The Growth of Executive Function in Children: Contributions of Schooling and Culture.”</w:t>
      </w:r>
    </w:p>
    <w:p w14:paraId="0A96C538" w14:textId="77777777" w:rsidR="00F07E4B" w:rsidRPr="00F07E4B" w:rsidRDefault="00F07E4B" w:rsidP="00F07E4B">
      <w:pPr>
        <w:ind w:left="557" w:right="122"/>
      </w:pPr>
    </w:p>
    <w:p w14:paraId="6D88A767" w14:textId="062AFDCC" w:rsidR="002D51F4" w:rsidRDefault="00C05EC9" w:rsidP="00430810">
      <w:pPr>
        <w:rPr>
          <w:b/>
        </w:rPr>
      </w:pPr>
      <w:r>
        <w:rPr>
          <w:b/>
        </w:rPr>
        <w:t>PEER-REVIEWED PUBLICATIONS</w:t>
      </w:r>
    </w:p>
    <w:p w14:paraId="59A76170" w14:textId="76082331" w:rsidR="00E92201" w:rsidRPr="007839B1" w:rsidRDefault="00754358" w:rsidP="00F9293E">
      <w:pPr>
        <w:spacing w:after="120"/>
        <w:ind w:left="115"/>
      </w:pPr>
      <w:r w:rsidRPr="007839B1">
        <w:t xml:space="preserve">* denotes </w:t>
      </w:r>
      <w:r w:rsidR="008F53C7">
        <w:t>student or pre-doctoral</w:t>
      </w:r>
      <w:r w:rsidRPr="007839B1">
        <w:t xml:space="preserve"> co-author</w:t>
      </w:r>
    </w:p>
    <w:p w14:paraId="0DB892EC" w14:textId="77777777" w:rsidR="00A81522" w:rsidRPr="007736EE" w:rsidRDefault="00A81522" w:rsidP="00A81522">
      <w:pPr>
        <w:spacing w:after="120"/>
        <w:ind w:left="990" w:right="230" w:hanging="428"/>
        <w:rPr>
          <w:bCs/>
        </w:rPr>
      </w:pPr>
      <w:r>
        <w:rPr>
          <w:bCs/>
        </w:rPr>
        <w:t xml:space="preserve">Valant, J., &amp; </w:t>
      </w:r>
      <w:r w:rsidRPr="007736EE">
        <w:rPr>
          <w:b/>
        </w:rPr>
        <w:t>Weixler, L. B.</w:t>
      </w:r>
      <w:r>
        <w:rPr>
          <w:bCs/>
        </w:rPr>
        <w:t xml:space="preserve"> (under review). Information and school choice: The effects of providing information to early childhood and K-12 applicants. </w:t>
      </w:r>
    </w:p>
    <w:p w14:paraId="620FC53B" w14:textId="5D109E11" w:rsidR="003E72B6" w:rsidRPr="00C05EC9" w:rsidRDefault="00A81522" w:rsidP="00C05EC9">
      <w:pPr>
        <w:spacing w:after="120"/>
        <w:ind w:left="990" w:right="230" w:hanging="428"/>
      </w:pPr>
      <w:r w:rsidRPr="004E6773">
        <w:t>Morrison F.</w:t>
      </w:r>
      <w:r>
        <w:t xml:space="preserve"> </w:t>
      </w:r>
      <w:r w:rsidRPr="00E9164B">
        <w:t xml:space="preserve">J., </w:t>
      </w:r>
      <w:proofErr w:type="spellStart"/>
      <w:r w:rsidRPr="00E9164B">
        <w:t>Grammer</w:t>
      </w:r>
      <w:proofErr w:type="spellEnd"/>
      <w:r w:rsidRPr="00E9164B">
        <w:t xml:space="preserve">, J., </w:t>
      </w:r>
      <w:r w:rsidRPr="00E9164B">
        <w:rPr>
          <w:b/>
        </w:rPr>
        <w:t xml:space="preserve">Weixler, </w:t>
      </w:r>
      <w:r w:rsidRPr="004E6773">
        <w:rPr>
          <w:b/>
        </w:rPr>
        <w:t>L.</w:t>
      </w:r>
      <w:r>
        <w:rPr>
          <w:b/>
        </w:rPr>
        <w:t xml:space="preserve"> </w:t>
      </w:r>
      <w:r w:rsidRPr="00E9164B">
        <w:rPr>
          <w:b/>
        </w:rPr>
        <w:t>B.</w:t>
      </w:r>
      <w:r w:rsidRPr="004E6773">
        <w:rPr>
          <w:b/>
        </w:rPr>
        <w:t>,</w:t>
      </w:r>
      <w:r w:rsidRPr="004E6773">
        <w:t xml:space="preserve"> &amp; </w:t>
      </w:r>
      <w:r w:rsidRPr="00E9164B">
        <w:t>Kim, M. (</w:t>
      </w:r>
      <w:r>
        <w:t>in press</w:t>
      </w:r>
      <w:r w:rsidRPr="004E6773">
        <w:t>)</w:t>
      </w:r>
      <w:r>
        <w:t>.</w:t>
      </w:r>
      <w:r w:rsidRPr="004E6773">
        <w:t xml:space="preserve"> Growth of self-regulation in the transitio</w:t>
      </w:r>
      <w:r w:rsidRPr="00E9164B">
        <w:t>n to school. In L. Verhoeven (E</w:t>
      </w:r>
      <w:r w:rsidRPr="004E6773">
        <w:t>d</w:t>
      </w:r>
      <w:r w:rsidRPr="00E9164B">
        <w:t>.</w:t>
      </w:r>
      <w:r w:rsidRPr="004E6773">
        <w:t>)</w:t>
      </w:r>
      <w:r w:rsidRPr="00E9164B">
        <w:t xml:space="preserve">, </w:t>
      </w:r>
      <w:r w:rsidRPr="0010630F">
        <w:rPr>
          <w:i/>
        </w:rPr>
        <w:t>Advances in Research on Reading C</w:t>
      </w:r>
      <w:r w:rsidRPr="004E6773">
        <w:rPr>
          <w:i/>
        </w:rPr>
        <w:t>omprehension.</w:t>
      </w:r>
      <w:r w:rsidRPr="004E6773">
        <w:t xml:space="preserve"> </w:t>
      </w:r>
    </w:p>
    <w:p w14:paraId="42913664" w14:textId="120E56A8" w:rsidR="00BD41F5" w:rsidRPr="00A70D0D" w:rsidRDefault="00BD41F5" w:rsidP="00F82399">
      <w:pPr>
        <w:spacing w:after="120"/>
        <w:ind w:left="990" w:right="230" w:hanging="428"/>
      </w:pPr>
      <w:r w:rsidRPr="0084113C">
        <w:rPr>
          <w:b/>
        </w:rPr>
        <w:t>Weixler, L. B.,</w:t>
      </w:r>
      <w:r>
        <w:t xml:space="preserve"> Valant, J., </w:t>
      </w:r>
      <w:proofErr w:type="spellStart"/>
      <w:r>
        <w:t>Bassok</w:t>
      </w:r>
      <w:proofErr w:type="spellEnd"/>
      <w:r>
        <w:t xml:space="preserve">, D., </w:t>
      </w:r>
      <w:r w:rsidRPr="00735C3E">
        <w:rPr>
          <w:vertAlign w:val="superscript"/>
        </w:rPr>
        <w:t>*</w:t>
      </w:r>
      <w:proofErr w:type="spellStart"/>
      <w:r>
        <w:t>Doromal</w:t>
      </w:r>
      <w:proofErr w:type="spellEnd"/>
      <w:r>
        <w:t xml:space="preserve">, J. B., &amp; </w:t>
      </w:r>
      <w:r w:rsidR="008F53C7" w:rsidRPr="00735C3E">
        <w:rPr>
          <w:vertAlign w:val="superscript"/>
        </w:rPr>
        <w:t>*</w:t>
      </w:r>
      <w:r>
        <w:t xml:space="preserve">Gerry, A. (2020). </w:t>
      </w:r>
      <w:r w:rsidRPr="00FA46F1">
        <w:t>Helping parents navigate the early childhood enrollment process: Experimental evidence from New Orleans</w:t>
      </w:r>
      <w:r>
        <w:t xml:space="preserve">. </w:t>
      </w:r>
      <w:r w:rsidRPr="00152DFE">
        <w:rPr>
          <w:i/>
          <w:iCs/>
        </w:rPr>
        <w:t>Educational Evaluation and Policy Analysis</w:t>
      </w:r>
      <w:r>
        <w:t xml:space="preserve">. </w:t>
      </w:r>
      <w:hyperlink r:id="rId5" w:history="1">
        <w:r w:rsidR="00F82399" w:rsidRPr="00F82399">
          <w:rPr>
            <w:rStyle w:val="Hyperlink"/>
          </w:rPr>
          <w:t>https://doi.org/10.3102/0162373720922237</w:t>
        </w:r>
      </w:hyperlink>
    </w:p>
    <w:p w14:paraId="68EEAC80" w14:textId="76B44F02" w:rsidR="009A174E" w:rsidRDefault="009A174E" w:rsidP="00AE687F">
      <w:pPr>
        <w:spacing w:after="120" w:line="260" w:lineRule="exact"/>
        <w:ind w:left="990" w:right="115" w:hanging="428"/>
      </w:pPr>
      <w:r>
        <w:rPr>
          <w:b/>
        </w:rPr>
        <w:t xml:space="preserve">Weixler, L. B., </w:t>
      </w:r>
      <w:proofErr w:type="spellStart"/>
      <w:r>
        <w:t>Lincove</w:t>
      </w:r>
      <w:proofErr w:type="spellEnd"/>
      <w:r>
        <w:t xml:space="preserve">, J. L., &amp; </w:t>
      </w:r>
      <w:r>
        <w:rPr>
          <w:vertAlign w:val="superscript"/>
        </w:rPr>
        <w:t>*</w:t>
      </w:r>
      <w:r>
        <w:t xml:space="preserve">Gerry, A. (2019). The provision of public pre-k in the absence of centralized school management. </w:t>
      </w:r>
      <w:r>
        <w:rPr>
          <w:i/>
          <w:iCs/>
        </w:rPr>
        <w:t>American Educational Research Journal</w:t>
      </w:r>
      <w:r w:rsidR="00AE687F">
        <w:rPr>
          <w:i/>
          <w:iCs/>
        </w:rPr>
        <w:t>, 56</w:t>
      </w:r>
      <w:r w:rsidR="00AE687F">
        <w:t xml:space="preserve">(6), </w:t>
      </w:r>
      <w:r w:rsidR="00AE687F" w:rsidRPr="00AE687F">
        <w:t>2439-2473</w:t>
      </w:r>
      <w:r w:rsidR="00AE687F">
        <w:t>.</w:t>
      </w:r>
      <w:r w:rsidR="00AE687F">
        <w:rPr>
          <w:i/>
          <w:iCs/>
        </w:rPr>
        <w:t xml:space="preserve"> </w:t>
      </w:r>
      <w:hyperlink r:id="rId6" w:history="1">
        <w:r w:rsidR="00AE687F" w:rsidRPr="00D411FE">
          <w:rPr>
            <w:rStyle w:val="Hyperlink"/>
          </w:rPr>
          <w:t>https://doi.org/10.3102/0002831219845623</w:t>
        </w:r>
      </w:hyperlink>
    </w:p>
    <w:p w14:paraId="631C2C4A" w14:textId="77777777" w:rsidR="00A70D0D" w:rsidRDefault="00CA7232" w:rsidP="00A70D0D">
      <w:pPr>
        <w:spacing w:after="120"/>
        <w:ind w:left="990" w:right="230" w:hanging="428"/>
      </w:pPr>
      <w:r>
        <w:rPr>
          <w:vertAlign w:val="superscript"/>
        </w:rPr>
        <w:lastRenderedPageBreak/>
        <w:t>*</w:t>
      </w:r>
      <w:r w:rsidRPr="00605B3D">
        <w:t xml:space="preserve">Lewis, E. A. &amp; </w:t>
      </w:r>
      <w:r w:rsidRPr="00605B3D">
        <w:rPr>
          <w:b/>
        </w:rPr>
        <w:t xml:space="preserve">Weixler, L. B. </w:t>
      </w:r>
      <w:r w:rsidRPr="00605B3D">
        <w:t>(</w:t>
      </w:r>
      <w:r>
        <w:t>2019</w:t>
      </w:r>
      <w:r w:rsidRPr="00605B3D">
        <w:t>)</w:t>
      </w:r>
      <w:r>
        <w:t>.</w:t>
      </w:r>
      <w:r w:rsidRPr="00605B3D">
        <w:t xml:space="preserve"> </w:t>
      </w:r>
      <w:r>
        <w:t>Associations between</w:t>
      </w:r>
      <w:r w:rsidRPr="00605B3D">
        <w:t xml:space="preserve"> fine motor and mathematics instruction </w:t>
      </w:r>
      <w:r>
        <w:t>and</w:t>
      </w:r>
      <w:r w:rsidRPr="00605B3D">
        <w:t xml:space="preserve"> kindergarten mathematics achievement</w:t>
      </w:r>
      <w:r>
        <w:t xml:space="preserve">. </w:t>
      </w:r>
      <w:r>
        <w:rPr>
          <w:i/>
          <w:iCs/>
        </w:rPr>
        <w:t>Early Education and Development</w:t>
      </w:r>
      <w:r w:rsidR="00FA46F1">
        <w:rPr>
          <w:i/>
          <w:iCs/>
        </w:rPr>
        <w:t>,</w:t>
      </w:r>
      <w:r w:rsidR="00FA46F1" w:rsidRPr="00FA46F1">
        <w:rPr>
          <w:i/>
          <w:iCs/>
        </w:rPr>
        <w:t xml:space="preserve"> 30</w:t>
      </w:r>
      <w:r w:rsidR="00FA46F1">
        <w:t>(</w:t>
      </w:r>
      <w:r w:rsidR="00FA46F1" w:rsidRPr="00FA46F1">
        <w:t>5</w:t>
      </w:r>
      <w:r w:rsidR="00FA46F1">
        <w:t>)</w:t>
      </w:r>
      <w:r w:rsidR="00FA46F1" w:rsidRPr="00FA46F1">
        <w:t>, 678-693</w:t>
      </w:r>
      <w:r w:rsidR="00FA46F1">
        <w:t xml:space="preserve">. </w:t>
      </w:r>
      <w:hyperlink r:id="rId7" w:history="1">
        <w:r w:rsidRPr="00CA7232">
          <w:rPr>
            <w:rStyle w:val="Hyperlink"/>
          </w:rPr>
          <w:t>10.1080/10409289.2019.1579612</w:t>
        </w:r>
      </w:hyperlink>
    </w:p>
    <w:p w14:paraId="0501AAAE" w14:textId="77777777" w:rsidR="00A13589" w:rsidRDefault="00E92201" w:rsidP="00A13589">
      <w:pPr>
        <w:spacing w:after="120" w:line="260" w:lineRule="exact"/>
        <w:ind w:left="990" w:right="115" w:hanging="428"/>
      </w:pPr>
      <w:r w:rsidRPr="00E92201">
        <w:rPr>
          <w:b/>
        </w:rPr>
        <w:t xml:space="preserve">Weixler, L. B., </w:t>
      </w:r>
      <w:r w:rsidRPr="00E92201">
        <w:t>Harris, D. H., &amp; Barrett, N. (</w:t>
      </w:r>
      <w:r w:rsidR="00656F2E">
        <w:t>2018</w:t>
      </w:r>
      <w:r w:rsidRPr="00E92201">
        <w:t xml:space="preserve">). </w:t>
      </w:r>
      <w:r w:rsidR="007260AD">
        <w:t xml:space="preserve">Teachers’ perspectives on the learning and work environments under the </w:t>
      </w:r>
      <w:r>
        <w:t>New Orleans school reforms.</w:t>
      </w:r>
      <w:r w:rsidR="007064E8">
        <w:t xml:space="preserve"> </w:t>
      </w:r>
      <w:r w:rsidR="007064E8">
        <w:rPr>
          <w:i/>
        </w:rPr>
        <w:t xml:space="preserve">Educational Researcher, </w:t>
      </w:r>
      <w:r w:rsidR="00656F2E">
        <w:rPr>
          <w:i/>
        </w:rPr>
        <w:t>47</w:t>
      </w:r>
      <w:r w:rsidR="007064E8">
        <w:t>(</w:t>
      </w:r>
      <w:r w:rsidR="00656F2E">
        <w:t>8</w:t>
      </w:r>
      <w:r w:rsidR="007064E8">
        <w:t>)</w:t>
      </w:r>
      <w:r w:rsidR="00656F2E">
        <w:t>, 502-515</w:t>
      </w:r>
      <w:r w:rsidR="007064E8">
        <w:t>.</w:t>
      </w:r>
    </w:p>
    <w:p w14:paraId="2E2E5CF2" w14:textId="696F10A0" w:rsidR="001B50E3" w:rsidRDefault="001B50E3" w:rsidP="009B76F8">
      <w:pPr>
        <w:ind w:left="990" w:right="237" w:hanging="428"/>
        <w:jc w:val="both"/>
      </w:pPr>
      <w:proofErr w:type="spellStart"/>
      <w:r>
        <w:t>Ponitz</w:t>
      </w:r>
      <w:proofErr w:type="spellEnd"/>
      <w:r>
        <w:t xml:space="preserve">, C. C., Brock, L. L., </w:t>
      </w:r>
      <w:proofErr w:type="spellStart"/>
      <w:r>
        <w:t>Murrah</w:t>
      </w:r>
      <w:proofErr w:type="spellEnd"/>
      <w:r>
        <w:t xml:space="preserve">, W., </w:t>
      </w:r>
      <w:r>
        <w:rPr>
          <w:b/>
        </w:rPr>
        <w:t xml:space="preserve">Bell, L. H., </w:t>
      </w:r>
      <w:proofErr w:type="spellStart"/>
      <w:r>
        <w:t>Worzalla</w:t>
      </w:r>
      <w:proofErr w:type="spellEnd"/>
      <w:r>
        <w:t xml:space="preserve">, S. L., </w:t>
      </w:r>
      <w:proofErr w:type="spellStart"/>
      <w:r>
        <w:t>Grissmer</w:t>
      </w:r>
      <w:proofErr w:type="spellEnd"/>
      <w:r>
        <w:t>, D., &amp; Morrison, F. J. (2012). Fine motor skills and executive function both contribute to kindergarten achievement</w:t>
      </w:r>
      <w:r>
        <w:rPr>
          <w:i/>
        </w:rPr>
        <w:t>. Child Development, 83</w:t>
      </w:r>
      <w:r>
        <w:t>(4), 1229-1244.</w:t>
      </w:r>
    </w:p>
    <w:p w14:paraId="43B0784B" w14:textId="77777777" w:rsidR="001B50E3" w:rsidRDefault="001B50E3" w:rsidP="009B76F8">
      <w:pPr>
        <w:spacing w:before="8" w:line="100" w:lineRule="exact"/>
        <w:ind w:left="990" w:hanging="428"/>
        <w:rPr>
          <w:sz w:val="11"/>
          <w:szCs w:val="11"/>
        </w:rPr>
      </w:pPr>
    </w:p>
    <w:p w14:paraId="59F1721A" w14:textId="54755781" w:rsidR="00B9374B" w:rsidRPr="00B9374B" w:rsidRDefault="001B50E3" w:rsidP="009B76F8">
      <w:pPr>
        <w:spacing w:after="120"/>
        <w:ind w:left="990" w:right="317" w:hanging="428"/>
      </w:pPr>
      <w:proofErr w:type="spellStart"/>
      <w:r>
        <w:t>Ruscher</w:t>
      </w:r>
      <w:proofErr w:type="spellEnd"/>
      <w:r>
        <w:t xml:space="preserve">, J. B., Wallace, D. L., Walker, K. M., &amp; </w:t>
      </w:r>
      <w:r>
        <w:rPr>
          <w:b/>
        </w:rPr>
        <w:t xml:space="preserve">Bell, L. H. </w:t>
      </w:r>
      <w:r>
        <w:t>(2010). Constructive feedback in cross- race interactions</w:t>
      </w:r>
      <w:r>
        <w:rPr>
          <w:i/>
        </w:rPr>
        <w:t>. Group Processes &amp; Intergroup Relations, 13</w:t>
      </w:r>
      <w:r>
        <w:t>(5), 603-619.</w:t>
      </w:r>
    </w:p>
    <w:p w14:paraId="08B88AC0" w14:textId="0F691E3A" w:rsidR="002A6FE3" w:rsidRPr="008F08D8" w:rsidRDefault="002A6FE3" w:rsidP="009B76F8">
      <w:pPr>
        <w:spacing w:after="120"/>
        <w:ind w:left="990" w:right="317" w:hanging="428"/>
      </w:pPr>
      <w:r w:rsidRPr="0029035F">
        <w:rPr>
          <w:b/>
          <w:lang w:val="sv-SE"/>
        </w:rPr>
        <w:t>Weixler, L. B.</w:t>
      </w:r>
      <w:r w:rsidR="0061027E">
        <w:rPr>
          <w:b/>
          <w:lang w:val="sv-SE"/>
        </w:rPr>
        <w:t xml:space="preserve">, </w:t>
      </w:r>
      <w:r w:rsidR="0061027E">
        <w:rPr>
          <w:bCs/>
          <w:lang w:val="sv-SE"/>
        </w:rPr>
        <w:t xml:space="preserve">Larsen, M., &amp; </w:t>
      </w:r>
      <w:r w:rsidR="00230A77">
        <w:rPr>
          <w:vertAlign w:val="superscript"/>
        </w:rPr>
        <w:t>*</w:t>
      </w:r>
      <w:r w:rsidR="0061027E">
        <w:rPr>
          <w:bCs/>
          <w:lang w:val="sv-SE"/>
        </w:rPr>
        <w:t xml:space="preserve">Balfe, C. </w:t>
      </w:r>
      <w:r w:rsidRPr="0029035F">
        <w:rPr>
          <w:bCs/>
          <w:lang w:val="sv-SE"/>
        </w:rPr>
        <w:t xml:space="preserve">(in preparation). </w:t>
      </w:r>
      <w:r>
        <w:t>The impact of public quality ratings on parents’ preferences for high-quality early childhood programs.</w:t>
      </w:r>
    </w:p>
    <w:p w14:paraId="5F1D6056" w14:textId="512D8FE7" w:rsidR="002277DA" w:rsidRPr="002277DA" w:rsidRDefault="002277DA" w:rsidP="009B76F8">
      <w:pPr>
        <w:spacing w:after="120" w:line="260" w:lineRule="exact"/>
        <w:ind w:left="990" w:right="115" w:hanging="428"/>
        <w:rPr>
          <w:b/>
          <w:lang w:val="it-IT"/>
        </w:rPr>
      </w:pPr>
      <w:r w:rsidRPr="00750008">
        <w:rPr>
          <w:b/>
        </w:rPr>
        <w:t>Weixler, L. B.</w:t>
      </w:r>
      <w:r>
        <w:rPr>
          <w:bCs/>
        </w:rPr>
        <w:t xml:space="preserve">, </w:t>
      </w:r>
      <w:proofErr w:type="spellStart"/>
      <w:r>
        <w:rPr>
          <w:bCs/>
        </w:rPr>
        <w:t>Lincove</w:t>
      </w:r>
      <w:proofErr w:type="spellEnd"/>
      <w:r>
        <w:rPr>
          <w:bCs/>
        </w:rPr>
        <w:t xml:space="preserve">, J. A., &amp; Valant, J. (in preparation). </w:t>
      </w:r>
      <w:r w:rsidRPr="002277DA">
        <w:rPr>
          <w:bCs/>
        </w:rPr>
        <w:t>Using the New Orleans early childhood education lottery to design causal impact studies.</w:t>
      </w:r>
    </w:p>
    <w:p w14:paraId="5942EDC6" w14:textId="1156B27E" w:rsidR="00187DE2" w:rsidRDefault="00253C4A" w:rsidP="00230A77">
      <w:pPr>
        <w:spacing w:after="120" w:line="260" w:lineRule="exact"/>
        <w:ind w:left="990" w:right="115" w:hanging="428"/>
        <w:rPr>
          <w:b/>
        </w:rPr>
      </w:pPr>
      <w:r w:rsidRPr="0029035F">
        <w:rPr>
          <w:b/>
          <w:lang w:val="it-IT"/>
        </w:rPr>
        <w:t xml:space="preserve">Weixler, L. B., </w:t>
      </w:r>
      <w:r w:rsidR="008F53C7">
        <w:rPr>
          <w:bCs/>
          <w:lang w:val="it-IT"/>
        </w:rPr>
        <w:t xml:space="preserve">Ahmed, S., </w:t>
      </w:r>
      <w:r w:rsidRPr="0029035F">
        <w:rPr>
          <w:lang w:val="it-IT"/>
        </w:rPr>
        <w:t xml:space="preserve">Li, S., &amp; Morrison, F. J. </w:t>
      </w:r>
      <w:r w:rsidR="0029035F" w:rsidRPr="0029035F">
        <w:rPr>
          <w:lang w:val="it-IT"/>
        </w:rPr>
        <w:t xml:space="preserve">(in preparation). </w:t>
      </w:r>
      <w:r>
        <w:t>Variations in early executive functioning by culture, gender, and preschool attendance.</w:t>
      </w:r>
      <w:r w:rsidRPr="00E92201">
        <w:rPr>
          <w:b/>
        </w:rPr>
        <w:t xml:space="preserve"> </w:t>
      </w:r>
    </w:p>
    <w:p w14:paraId="5AAE92B2" w14:textId="00CB6B18" w:rsidR="00C05EC9" w:rsidRDefault="00C05EC9" w:rsidP="00C05EC9">
      <w:pPr>
        <w:spacing w:before="240"/>
        <w:rPr>
          <w:b/>
        </w:rPr>
      </w:pPr>
      <w:r>
        <w:rPr>
          <w:b/>
        </w:rPr>
        <w:t>REPORTS AND POLICY BRIEFS</w:t>
      </w:r>
    </w:p>
    <w:p w14:paraId="160304EA" w14:textId="5B07D7C9" w:rsidR="00C05EC9" w:rsidRDefault="00C05EC9" w:rsidP="00C05EC9">
      <w:pPr>
        <w:spacing w:before="120" w:after="120"/>
        <w:ind w:left="994" w:right="230" w:hanging="432"/>
      </w:pPr>
      <w:r w:rsidRPr="00735C3E">
        <w:rPr>
          <w:vertAlign w:val="superscript"/>
        </w:rPr>
        <w:t>*</w:t>
      </w:r>
      <w:r>
        <w:rPr>
          <w:bCs/>
        </w:rPr>
        <w:t xml:space="preserve">Gerry, A., &amp; </w:t>
      </w:r>
      <w:r w:rsidRPr="00A81522">
        <w:rPr>
          <w:b/>
        </w:rPr>
        <w:t>Weixler, L. B.</w:t>
      </w:r>
      <w:r>
        <w:rPr>
          <w:bCs/>
        </w:rPr>
        <w:t xml:space="preserve"> (2020). </w:t>
      </w:r>
      <w:r w:rsidRPr="00A81522">
        <w:rPr>
          <w:i/>
          <w:iCs/>
        </w:rPr>
        <w:t xml:space="preserve">Do </w:t>
      </w:r>
      <w:r>
        <w:rPr>
          <w:i/>
          <w:iCs/>
        </w:rPr>
        <w:t>s</w:t>
      </w:r>
      <w:r w:rsidRPr="00A81522">
        <w:rPr>
          <w:i/>
          <w:iCs/>
        </w:rPr>
        <w:t xml:space="preserve">tudents </w:t>
      </w:r>
      <w:r>
        <w:rPr>
          <w:i/>
          <w:iCs/>
        </w:rPr>
        <w:t>p</w:t>
      </w:r>
      <w:r w:rsidRPr="00A81522">
        <w:rPr>
          <w:i/>
          <w:iCs/>
        </w:rPr>
        <w:t xml:space="preserve">erceive </w:t>
      </w:r>
      <w:r>
        <w:rPr>
          <w:i/>
          <w:iCs/>
        </w:rPr>
        <w:t>t</w:t>
      </w:r>
      <w:r w:rsidRPr="00A81522">
        <w:rPr>
          <w:i/>
          <w:iCs/>
        </w:rPr>
        <w:t xml:space="preserve">heir </w:t>
      </w:r>
      <w:r>
        <w:rPr>
          <w:i/>
          <w:iCs/>
        </w:rPr>
        <w:t>t</w:t>
      </w:r>
      <w:r w:rsidRPr="00A81522">
        <w:rPr>
          <w:i/>
          <w:iCs/>
        </w:rPr>
        <w:t xml:space="preserve">eachers and </w:t>
      </w:r>
      <w:r>
        <w:rPr>
          <w:i/>
          <w:iCs/>
        </w:rPr>
        <w:t>s</w:t>
      </w:r>
      <w:r w:rsidRPr="00A81522">
        <w:rPr>
          <w:i/>
          <w:iCs/>
        </w:rPr>
        <w:t xml:space="preserve">chools </w:t>
      </w:r>
      <w:r>
        <w:rPr>
          <w:i/>
          <w:iCs/>
        </w:rPr>
        <w:t>m</w:t>
      </w:r>
      <w:r w:rsidRPr="00A81522">
        <w:rPr>
          <w:i/>
          <w:iCs/>
        </w:rPr>
        <w:t xml:space="preserve">ore </w:t>
      </w:r>
      <w:r>
        <w:rPr>
          <w:i/>
          <w:iCs/>
        </w:rPr>
        <w:t>p</w:t>
      </w:r>
      <w:r w:rsidRPr="00A81522">
        <w:rPr>
          <w:i/>
          <w:iCs/>
        </w:rPr>
        <w:t xml:space="preserve">ositively </w:t>
      </w:r>
      <w:r>
        <w:rPr>
          <w:i/>
          <w:iCs/>
        </w:rPr>
        <w:t>w</w:t>
      </w:r>
      <w:r w:rsidRPr="00A81522">
        <w:rPr>
          <w:i/>
          <w:iCs/>
        </w:rPr>
        <w:t xml:space="preserve">hen </w:t>
      </w:r>
      <w:r>
        <w:rPr>
          <w:i/>
          <w:iCs/>
        </w:rPr>
        <w:t>m</w:t>
      </w:r>
      <w:r w:rsidRPr="00A81522">
        <w:rPr>
          <w:i/>
          <w:iCs/>
        </w:rPr>
        <w:t xml:space="preserve">ore of </w:t>
      </w:r>
      <w:r>
        <w:rPr>
          <w:i/>
          <w:iCs/>
        </w:rPr>
        <w:t>t</w:t>
      </w:r>
      <w:r w:rsidRPr="00A81522">
        <w:rPr>
          <w:i/>
          <w:iCs/>
        </w:rPr>
        <w:t xml:space="preserve">heir </w:t>
      </w:r>
      <w:r>
        <w:rPr>
          <w:i/>
          <w:iCs/>
        </w:rPr>
        <w:t>t</w:t>
      </w:r>
      <w:r w:rsidRPr="00A81522">
        <w:rPr>
          <w:i/>
          <w:iCs/>
        </w:rPr>
        <w:t>eachers</w:t>
      </w:r>
      <w:r>
        <w:rPr>
          <w:i/>
          <w:iCs/>
        </w:rPr>
        <w:t xml:space="preserve"> l</w:t>
      </w:r>
      <w:r w:rsidRPr="00A81522">
        <w:rPr>
          <w:i/>
          <w:iCs/>
        </w:rPr>
        <w:t xml:space="preserve">ook </w:t>
      </w:r>
      <w:r>
        <w:rPr>
          <w:i/>
          <w:iCs/>
        </w:rPr>
        <w:t>l</w:t>
      </w:r>
      <w:r w:rsidRPr="00A81522">
        <w:rPr>
          <w:i/>
          <w:iCs/>
        </w:rPr>
        <w:t xml:space="preserve">ike </w:t>
      </w:r>
      <w:r>
        <w:rPr>
          <w:i/>
          <w:iCs/>
        </w:rPr>
        <w:t>t</w:t>
      </w:r>
      <w:r w:rsidRPr="00A81522">
        <w:rPr>
          <w:i/>
          <w:iCs/>
        </w:rPr>
        <w:t>hem? Education Research Alliance for New Orleans:</w:t>
      </w:r>
      <w:r>
        <w:t xml:space="preserve"> </w:t>
      </w:r>
      <w:hyperlink r:id="rId8" w:history="1">
        <w:r w:rsidRPr="00A81522">
          <w:rPr>
            <w:rStyle w:val="Hyperlink"/>
          </w:rPr>
          <w:t>https://educationresearchalliancenola.org/publications/do-students-perceive-their-teachers-and-schools-more-positively-when-more-of-their-teachers-look-like-them</w:t>
        </w:r>
      </w:hyperlink>
    </w:p>
    <w:p w14:paraId="56EE1C40" w14:textId="2FF90DEE" w:rsidR="00C05EC9" w:rsidRDefault="008C03B1" w:rsidP="00C05EC9">
      <w:pPr>
        <w:spacing w:before="120" w:after="120"/>
        <w:ind w:left="994" w:right="230" w:hanging="432"/>
        <w:rPr>
          <w:bCs/>
        </w:rPr>
      </w:pPr>
      <w:r w:rsidRPr="00735C3E">
        <w:rPr>
          <w:vertAlign w:val="superscript"/>
        </w:rPr>
        <w:t>*</w:t>
      </w:r>
      <w:r>
        <w:t xml:space="preserve">Gerry, A. </w:t>
      </w:r>
      <w:r w:rsidRPr="0084113C">
        <w:rPr>
          <w:b/>
        </w:rPr>
        <w:t>Weixler, L. B.,</w:t>
      </w:r>
      <w:r>
        <w:t xml:space="preserve"> Valant, J., </w:t>
      </w:r>
      <w:proofErr w:type="spellStart"/>
      <w:r>
        <w:t>Bassok</w:t>
      </w:r>
      <w:proofErr w:type="spellEnd"/>
      <w:r>
        <w:t xml:space="preserve">, D., &amp; </w:t>
      </w:r>
      <w:r w:rsidRPr="00735C3E">
        <w:rPr>
          <w:vertAlign w:val="superscript"/>
        </w:rPr>
        <w:t>*</w:t>
      </w:r>
      <w:proofErr w:type="spellStart"/>
      <w:r>
        <w:t>Doromal</w:t>
      </w:r>
      <w:proofErr w:type="spellEnd"/>
      <w:r>
        <w:t xml:space="preserve">, J. B. (2020). </w:t>
      </w:r>
      <w:r>
        <w:rPr>
          <w:i/>
          <w:iCs/>
        </w:rPr>
        <w:t xml:space="preserve">Increasing access to Head Start through text messages. </w:t>
      </w:r>
      <w:r>
        <w:rPr>
          <w:bCs/>
        </w:rPr>
        <w:t xml:space="preserve">Education Research Alliance for New Orleans: </w:t>
      </w:r>
      <w:hyperlink r:id="rId9" w:history="1">
        <w:r w:rsidRPr="008C03B1">
          <w:rPr>
            <w:rStyle w:val="Hyperlink"/>
            <w:bCs/>
          </w:rPr>
          <w:t>https://educationresearchalliancenola.org/publications/increasing-access-to-head-start-through-text-messages</w:t>
        </w:r>
      </w:hyperlink>
    </w:p>
    <w:p w14:paraId="6A329320" w14:textId="77777777" w:rsidR="008C03B1" w:rsidRPr="003E72B6" w:rsidRDefault="008C03B1" w:rsidP="008C03B1">
      <w:pPr>
        <w:spacing w:after="120"/>
        <w:ind w:left="990" w:right="230" w:hanging="428"/>
        <w:rPr>
          <w:bCs/>
        </w:rPr>
      </w:pPr>
      <w:r>
        <w:rPr>
          <w:b/>
        </w:rPr>
        <w:t xml:space="preserve">Weixler, L. B., </w:t>
      </w:r>
      <w:r>
        <w:rPr>
          <w:bCs/>
        </w:rPr>
        <w:t xml:space="preserve">Harris, D. H., &amp; </w:t>
      </w:r>
      <w:r w:rsidRPr="00735C3E">
        <w:rPr>
          <w:vertAlign w:val="superscript"/>
        </w:rPr>
        <w:t>*</w:t>
      </w:r>
      <w:r>
        <w:rPr>
          <w:bCs/>
        </w:rPr>
        <w:t xml:space="preserve">Gerry, A. (2020). </w:t>
      </w:r>
      <w:r w:rsidRPr="00187DE2">
        <w:rPr>
          <w:bCs/>
          <w:i/>
          <w:iCs/>
        </w:rPr>
        <w:t>Voices of New Orleans youth: What do the city’s young people think about their schools and communities?</w:t>
      </w:r>
      <w:r>
        <w:rPr>
          <w:bCs/>
        </w:rPr>
        <w:t xml:space="preserve"> Education Research Alliance for New Orleans: </w:t>
      </w:r>
      <w:hyperlink r:id="rId10" w:history="1">
        <w:r w:rsidRPr="00187DE2">
          <w:rPr>
            <w:rStyle w:val="Hyperlink"/>
            <w:bCs/>
          </w:rPr>
          <w:t>https://educationresearchalliancenola.org/publications/voices-of-new-orleans-youth-what-do-the-citys-young-people-think-about-their-schools-and-communities</w:t>
        </w:r>
      </w:hyperlink>
    </w:p>
    <w:p w14:paraId="009834EA" w14:textId="3C249369" w:rsidR="008C03B1" w:rsidRDefault="00C129FE" w:rsidP="00C05EC9">
      <w:pPr>
        <w:spacing w:before="120" w:after="120"/>
        <w:ind w:left="994" w:right="230" w:hanging="432"/>
        <w:rPr>
          <w:bCs/>
        </w:rPr>
      </w:pPr>
      <w:r w:rsidRPr="0084113C">
        <w:rPr>
          <w:b/>
        </w:rPr>
        <w:t>Weixler, L. B.,</w:t>
      </w:r>
      <w:r>
        <w:t xml:space="preserve"> Valant, J., </w:t>
      </w:r>
      <w:proofErr w:type="spellStart"/>
      <w:r>
        <w:t>Bassok</w:t>
      </w:r>
      <w:proofErr w:type="spellEnd"/>
      <w:r>
        <w:t xml:space="preserve">, D., </w:t>
      </w:r>
      <w:r w:rsidRPr="00735C3E">
        <w:rPr>
          <w:vertAlign w:val="superscript"/>
        </w:rPr>
        <w:t>*</w:t>
      </w:r>
      <w:proofErr w:type="spellStart"/>
      <w:r>
        <w:t>Doromal</w:t>
      </w:r>
      <w:proofErr w:type="spellEnd"/>
      <w:r>
        <w:t xml:space="preserve">, J. B., &amp; </w:t>
      </w:r>
      <w:r w:rsidRPr="00735C3E">
        <w:rPr>
          <w:vertAlign w:val="superscript"/>
        </w:rPr>
        <w:t>*</w:t>
      </w:r>
      <w:r>
        <w:t xml:space="preserve">Gerry, A. (2019). </w:t>
      </w:r>
      <w:r>
        <w:rPr>
          <w:i/>
          <w:iCs/>
        </w:rPr>
        <w:t xml:space="preserve">Can text messages help families applying for early childhood education programs? </w:t>
      </w:r>
      <w:r>
        <w:rPr>
          <w:bCs/>
        </w:rPr>
        <w:t xml:space="preserve">Education Research Alliance for New Orleans: </w:t>
      </w:r>
      <w:hyperlink r:id="rId11" w:history="1">
        <w:r w:rsidRPr="00C129FE">
          <w:rPr>
            <w:rStyle w:val="Hyperlink"/>
            <w:bCs/>
          </w:rPr>
          <w:t>https://educationresearchalliancenola.org/publications/can-text-messages-help-families-applying-for-early-childhood-education-programs</w:t>
        </w:r>
      </w:hyperlink>
    </w:p>
    <w:p w14:paraId="6237E5E7" w14:textId="6026E5F2" w:rsidR="00C129FE" w:rsidRDefault="00C129FE" w:rsidP="00C05EC9">
      <w:pPr>
        <w:spacing w:before="120" w:after="120"/>
        <w:ind w:left="994" w:right="230" w:hanging="432"/>
        <w:rPr>
          <w:bCs/>
        </w:rPr>
      </w:pPr>
      <w:r>
        <w:rPr>
          <w:b/>
        </w:rPr>
        <w:t xml:space="preserve">Weixler, L. B., </w:t>
      </w:r>
      <w:proofErr w:type="spellStart"/>
      <w:r>
        <w:rPr>
          <w:bCs/>
        </w:rPr>
        <w:t>Lincove</w:t>
      </w:r>
      <w:proofErr w:type="spellEnd"/>
      <w:r>
        <w:rPr>
          <w:bCs/>
        </w:rPr>
        <w:t xml:space="preserve">, J. A., &amp; </w:t>
      </w:r>
      <w:r w:rsidRPr="00735C3E">
        <w:rPr>
          <w:vertAlign w:val="superscript"/>
        </w:rPr>
        <w:t>*</w:t>
      </w:r>
      <w:r>
        <w:rPr>
          <w:bCs/>
        </w:rPr>
        <w:t xml:space="preserve">Gerry, A. (2017). </w:t>
      </w:r>
      <w:r>
        <w:rPr>
          <w:bCs/>
          <w:i/>
          <w:iCs/>
        </w:rPr>
        <w:t xml:space="preserve">How have New Orleans’ charter-based school reforms affected pre-kindergarten? </w:t>
      </w:r>
      <w:r>
        <w:rPr>
          <w:bCs/>
        </w:rPr>
        <w:t xml:space="preserve">Education Research Alliance for New Orleans: </w:t>
      </w:r>
      <w:hyperlink r:id="rId12" w:history="1">
        <w:r w:rsidRPr="00C129FE">
          <w:rPr>
            <w:rStyle w:val="Hyperlink"/>
            <w:bCs/>
          </w:rPr>
          <w:t>https://educationresearchalliancenola.org/publications/how-have-new-orleans-charter-based-school-reforms-affected-pre-kindergarten</w:t>
        </w:r>
      </w:hyperlink>
    </w:p>
    <w:p w14:paraId="4F505BA4" w14:textId="24BDA2FB" w:rsidR="009A1CA0" w:rsidRDefault="009A1CA0" w:rsidP="00C05EC9">
      <w:pPr>
        <w:spacing w:before="120" w:after="120"/>
        <w:ind w:left="994" w:right="230" w:hanging="432"/>
        <w:rPr>
          <w:bCs/>
        </w:rPr>
      </w:pPr>
      <w:r w:rsidRPr="00E92201">
        <w:rPr>
          <w:b/>
        </w:rPr>
        <w:t xml:space="preserve">Weixler, L. B., </w:t>
      </w:r>
      <w:r w:rsidRPr="00E92201">
        <w:t>Harris, D. H., &amp; Barrett, N. (</w:t>
      </w:r>
      <w:r>
        <w:t>2017</w:t>
      </w:r>
      <w:r w:rsidRPr="00E92201">
        <w:t xml:space="preserve">). </w:t>
      </w:r>
      <w:r w:rsidRPr="009A1CA0">
        <w:rPr>
          <w:i/>
          <w:iCs/>
        </w:rPr>
        <w:t>Teachers’ perspectives on learning and work environments under the New Orleans school reforms.</w:t>
      </w:r>
      <w:r>
        <w:rPr>
          <w:i/>
          <w:iCs/>
        </w:rPr>
        <w:t xml:space="preserve"> </w:t>
      </w:r>
      <w:r>
        <w:rPr>
          <w:bCs/>
        </w:rPr>
        <w:t xml:space="preserve">Education Research Alliance for New Orleans: </w:t>
      </w:r>
      <w:hyperlink r:id="rId13" w:history="1">
        <w:r w:rsidRPr="009A1CA0">
          <w:rPr>
            <w:rStyle w:val="Hyperlink"/>
            <w:bCs/>
          </w:rPr>
          <w:t>https://educationresearchalliancenola.org/publications/teachers-perspectives-on-learning-and-work-environments-under-the-new-orleans-school-reforms</w:t>
        </w:r>
      </w:hyperlink>
    </w:p>
    <w:p w14:paraId="665E908D" w14:textId="7E14FC27" w:rsidR="00AE0B74" w:rsidRPr="00C129FE" w:rsidRDefault="00AE0B74" w:rsidP="00C05EC9">
      <w:pPr>
        <w:spacing w:before="120" w:after="120"/>
        <w:ind w:left="994" w:right="230" w:hanging="432"/>
        <w:rPr>
          <w:bCs/>
        </w:rPr>
      </w:pPr>
      <w:r w:rsidRPr="00E92201">
        <w:rPr>
          <w:b/>
        </w:rPr>
        <w:t xml:space="preserve">Weixler, L. B., </w:t>
      </w:r>
      <w:r w:rsidRPr="00E92201">
        <w:t>Barrett, N.</w:t>
      </w:r>
      <w:r>
        <w:t xml:space="preserve">, </w:t>
      </w:r>
      <w:r w:rsidRPr="00E92201">
        <w:t xml:space="preserve">Harris, D. H., &amp; </w:t>
      </w:r>
      <w:r>
        <w:t xml:space="preserve">Jennings, J. </w:t>
      </w:r>
      <w:r w:rsidRPr="00E92201">
        <w:t>(</w:t>
      </w:r>
      <w:r>
        <w:t xml:space="preserve">2017). </w:t>
      </w:r>
      <w:r w:rsidR="004F0813">
        <w:rPr>
          <w:i/>
          <w:iCs/>
        </w:rPr>
        <w:t xml:space="preserve">Did the New Orleans School Reforms Increase Segregation? </w:t>
      </w:r>
      <w:r>
        <w:rPr>
          <w:bCs/>
        </w:rPr>
        <w:t xml:space="preserve">Education Research Alliance for New Orleans:  </w:t>
      </w:r>
      <w:hyperlink r:id="rId14" w:history="1">
        <w:r w:rsidRPr="00876790">
          <w:rPr>
            <w:rStyle w:val="Hyperlink"/>
            <w:bCs/>
          </w:rPr>
          <w:t>https://educationresearchalliancenola.org/publications/did-the-new-orleans-school-reforms-increase-segregation</w:t>
        </w:r>
      </w:hyperlink>
    </w:p>
    <w:p w14:paraId="6BA9AFD3" w14:textId="11E49EF1" w:rsidR="001E25B6" w:rsidRPr="00BA0503" w:rsidRDefault="00772E5E" w:rsidP="00E70FBB">
      <w:pPr>
        <w:spacing w:before="240" w:after="120"/>
        <w:rPr>
          <w:b/>
        </w:rPr>
      </w:pPr>
      <w:r>
        <w:rPr>
          <w:b/>
        </w:rPr>
        <w:lastRenderedPageBreak/>
        <w:t>SELECTED CONFERENCE PRESENTATIONS</w:t>
      </w:r>
    </w:p>
    <w:p w14:paraId="2704E817" w14:textId="56DF62F1" w:rsidR="002E5614" w:rsidRPr="00750008" w:rsidRDefault="00750008" w:rsidP="00750008">
      <w:pPr>
        <w:spacing w:after="120"/>
        <w:ind w:left="990" w:right="317" w:hanging="428"/>
        <w:rPr>
          <w:bCs/>
        </w:rPr>
      </w:pPr>
      <w:r w:rsidRPr="00750008">
        <w:rPr>
          <w:b/>
        </w:rPr>
        <w:t>Weixler, L. B.</w:t>
      </w:r>
      <w:r>
        <w:rPr>
          <w:bCs/>
        </w:rPr>
        <w:t xml:space="preserve">, </w:t>
      </w:r>
      <w:proofErr w:type="spellStart"/>
      <w:r>
        <w:rPr>
          <w:bCs/>
        </w:rPr>
        <w:t>Lincove</w:t>
      </w:r>
      <w:proofErr w:type="spellEnd"/>
      <w:r>
        <w:rPr>
          <w:bCs/>
        </w:rPr>
        <w:t xml:space="preserve">, J. A., &amp; Valant, J. (2020, March). </w:t>
      </w:r>
      <w:r w:rsidRPr="00750008">
        <w:rPr>
          <w:bCs/>
          <w:i/>
          <w:iCs/>
        </w:rPr>
        <w:t xml:space="preserve">Using the New Orleans early childhood education lottery to design causal impact studies. </w:t>
      </w:r>
      <w:r>
        <w:rPr>
          <w:bCs/>
        </w:rPr>
        <w:t xml:space="preserve">Paper accepted for presentation in invited symposium Weiland, C., </w:t>
      </w:r>
      <w:r w:rsidR="002E5614" w:rsidRPr="00750008">
        <w:rPr>
          <w:bCs/>
        </w:rPr>
        <w:t>Lottery-</w:t>
      </w:r>
      <w:r w:rsidRPr="00750008">
        <w:rPr>
          <w:bCs/>
        </w:rPr>
        <w:t>B</w:t>
      </w:r>
      <w:r w:rsidR="002E5614" w:rsidRPr="00750008">
        <w:rPr>
          <w:bCs/>
        </w:rPr>
        <w:t xml:space="preserve">ased </w:t>
      </w:r>
      <w:r w:rsidRPr="00750008">
        <w:rPr>
          <w:bCs/>
        </w:rPr>
        <w:t>E</w:t>
      </w:r>
      <w:r w:rsidR="002E5614" w:rsidRPr="00750008">
        <w:rPr>
          <w:bCs/>
        </w:rPr>
        <w:t xml:space="preserve">valuations of </w:t>
      </w:r>
      <w:r w:rsidRPr="00750008">
        <w:rPr>
          <w:bCs/>
        </w:rPr>
        <w:t>E</w:t>
      </w:r>
      <w:r w:rsidR="002E5614" w:rsidRPr="00750008">
        <w:rPr>
          <w:bCs/>
        </w:rPr>
        <w:t xml:space="preserve">arly </w:t>
      </w:r>
      <w:r w:rsidRPr="00750008">
        <w:rPr>
          <w:bCs/>
        </w:rPr>
        <w:t>E</w:t>
      </w:r>
      <w:r w:rsidR="002E5614" w:rsidRPr="00750008">
        <w:rPr>
          <w:bCs/>
        </w:rPr>
        <w:t xml:space="preserve">ducation </w:t>
      </w:r>
      <w:r w:rsidRPr="00750008">
        <w:rPr>
          <w:bCs/>
        </w:rPr>
        <w:t>P</w:t>
      </w:r>
      <w:r w:rsidR="002E5614" w:rsidRPr="00750008">
        <w:rPr>
          <w:bCs/>
        </w:rPr>
        <w:t xml:space="preserve">rograms: Opportunities and </w:t>
      </w:r>
      <w:r w:rsidRPr="00750008">
        <w:rPr>
          <w:bCs/>
        </w:rPr>
        <w:t>C</w:t>
      </w:r>
      <w:r w:rsidR="002E5614" w:rsidRPr="00750008">
        <w:rPr>
          <w:bCs/>
        </w:rPr>
        <w:t>hallenges</w:t>
      </w:r>
      <w:r>
        <w:rPr>
          <w:bCs/>
        </w:rPr>
        <w:t xml:space="preserve">, at the annual conference of the Society for Research on Educational Effectiveness, Arlington, VA. </w:t>
      </w:r>
    </w:p>
    <w:p w14:paraId="20E8257F" w14:textId="0C1589EE" w:rsidR="008E0A21" w:rsidRPr="008E0A21" w:rsidRDefault="008E0A21" w:rsidP="009B76F8">
      <w:pPr>
        <w:spacing w:after="120"/>
        <w:ind w:left="990" w:right="317" w:hanging="428"/>
        <w:rPr>
          <w:bCs/>
        </w:rPr>
      </w:pPr>
      <w:r>
        <w:rPr>
          <w:b/>
        </w:rPr>
        <w:t xml:space="preserve">Weixler, L. B., </w:t>
      </w:r>
      <w:r>
        <w:rPr>
          <w:bCs/>
        </w:rPr>
        <w:t xml:space="preserve">Larsen, M., &amp; Balfe, C. (2020, March). </w:t>
      </w:r>
      <w:r w:rsidR="00EC6A0E" w:rsidRPr="00EC6A0E">
        <w:rPr>
          <w:bCs/>
          <w:i/>
          <w:iCs/>
        </w:rPr>
        <w:t>Effects of public quality ratings on parents’ early childhood program preferences.</w:t>
      </w:r>
      <w:r w:rsidR="00EC6A0E">
        <w:rPr>
          <w:bCs/>
        </w:rPr>
        <w:t xml:space="preserve"> Paper </w:t>
      </w:r>
      <w:r w:rsidR="00A57B42">
        <w:rPr>
          <w:bCs/>
        </w:rPr>
        <w:t>accepted</w:t>
      </w:r>
      <w:r w:rsidR="00EC6A0E">
        <w:rPr>
          <w:bCs/>
        </w:rPr>
        <w:t xml:space="preserve"> for presentation at the annual conference of the Society for Research on Educational Effectiveness, Arlington, VA. </w:t>
      </w:r>
    </w:p>
    <w:p w14:paraId="0CAFBFAD" w14:textId="443D6DAF" w:rsidR="00A10DCA" w:rsidRDefault="00924711" w:rsidP="009B76F8">
      <w:pPr>
        <w:spacing w:after="120"/>
        <w:ind w:left="990" w:right="317" w:hanging="428"/>
        <w:rPr>
          <w:b/>
        </w:rPr>
      </w:pPr>
      <w:r w:rsidRPr="0084113C">
        <w:rPr>
          <w:b/>
        </w:rPr>
        <w:t>Weixler, L. B.,</w:t>
      </w:r>
      <w:r>
        <w:t xml:space="preserve"> </w:t>
      </w:r>
      <w:r w:rsidR="00A10DCA">
        <w:t xml:space="preserve">Valant, J., </w:t>
      </w:r>
      <w:proofErr w:type="spellStart"/>
      <w:r>
        <w:t>Bassok</w:t>
      </w:r>
      <w:proofErr w:type="spellEnd"/>
      <w:r>
        <w:t xml:space="preserve">, D., </w:t>
      </w:r>
      <w:r>
        <w:rPr>
          <w:vertAlign w:val="superscript"/>
        </w:rPr>
        <w:t>*</w:t>
      </w:r>
      <w:proofErr w:type="spellStart"/>
      <w:r>
        <w:t>Doromal</w:t>
      </w:r>
      <w:proofErr w:type="spellEnd"/>
      <w:r>
        <w:t xml:space="preserve">, J. B., &amp; Gerry, A. (2019, </w:t>
      </w:r>
      <w:r w:rsidR="00A10DCA">
        <w:t>July</w:t>
      </w:r>
      <w:r>
        <w:t xml:space="preserve">). </w:t>
      </w:r>
      <w:r w:rsidR="00A10DCA">
        <w:rPr>
          <w:i/>
        </w:rPr>
        <w:t>Information and school choice: Experimental evidence from New Orleans</w:t>
      </w:r>
      <w:r>
        <w:rPr>
          <w:i/>
        </w:rPr>
        <w:t xml:space="preserve">. </w:t>
      </w:r>
      <w:r>
        <w:t xml:space="preserve">Paper </w:t>
      </w:r>
      <w:r w:rsidR="00FF3DCD">
        <w:t>presented</w:t>
      </w:r>
      <w:r>
        <w:t xml:space="preserve"> at the annual </w:t>
      </w:r>
      <w:r w:rsidR="00A10DCA">
        <w:t xml:space="preserve">international </w:t>
      </w:r>
      <w:r>
        <w:t xml:space="preserve">conference of the </w:t>
      </w:r>
      <w:r w:rsidR="00A10DCA">
        <w:t>Association for Public Policy Analysis and Management, Barcelona, Spain.</w:t>
      </w:r>
      <w:r w:rsidR="00A10DCA" w:rsidRPr="0084113C">
        <w:rPr>
          <w:b/>
        </w:rPr>
        <w:t xml:space="preserve"> </w:t>
      </w:r>
    </w:p>
    <w:p w14:paraId="38A5A61D" w14:textId="45D4078E" w:rsidR="008C6D3D" w:rsidRPr="008C6D3D" w:rsidRDefault="008C6D3D" w:rsidP="009B76F8">
      <w:pPr>
        <w:spacing w:after="120"/>
        <w:ind w:left="990" w:right="317" w:hanging="428"/>
        <w:rPr>
          <w:i/>
        </w:rPr>
      </w:pPr>
      <w:r w:rsidRPr="0084113C">
        <w:rPr>
          <w:b/>
        </w:rPr>
        <w:t>Weixler, L. B.,</w:t>
      </w:r>
      <w:r>
        <w:t xml:space="preserve"> </w:t>
      </w:r>
      <w:proofErr w:type="spellStart"/>
      <w:r>
        <w:t>Bassok</w:t>
      </w:r>
      <w:proofErr w:type="spellEnd"/>
      <w:r>
        <w:t xml:space="preserve">, D., Valant, J., </w:t>
      </w:r>
      <w:r w:rsidR="003E0E9A">
        <w:rPr>
          <w:vertAlign w:val="superscript"/>
        </w:rPr>
        <w:t>*</w:t>
      </w:r>
      <w:proofErr w:type="spellStart"/>
      <w:r>
        <w:t>Doromal</w:t>
      </w:r>
      <w:proofErr w:type="spellEnd"/>
      <w:r>
        <w:t>, J. B., &amp; Gerry, A. (2019, March)</w:t>
      </w:r>
      <w:r w:rsidR="00113542">
        <w:t>.</w:t>
      </w:r>
      <w:r>
        <w:t xml:space="preserve"> </w:t>
      </w:r>
      <w:r w:rsidRPr="008C6D3D">
        <w:rPr>
          <w:i/>
        </w:rPr>
        <w:t xml:space="preserve">The </w:t>
      </w:r>
      <w:r w:rsidR="00A10DCA">
        <w:rPr>
          <w:i/>
        </w:rPr>
        <w:t>e</w:t>
      </w:r>
      <w:r w:rsidRPr="008C6D3D">
        <w:rPr>
          <w:i/>
        </w:rPr>
        <w:t xml:space="preserve">ffect of </w:t>
      </w:r>
      <w:r w:rsidR="00A10DCA">
        <w:rPr>
          <w:i/>
        </w:rPr>
        <w:t>p</w:t>
      </w:r>
      <w:r w:rsidRPr="008C6D3D">
        <w:rPr>
          <w:i/>
        </w:rPr>
        <w:t xml:space="preserve">ersonalized </w:t>
      </w:r>
      <w:r w:rsidR="00A10DCA">
        <w:rPr>
          <w:i/>
        </w:rPr>
        <w:t>t</w:t>
      </w:r>
      <w:r w:rsidRPr="008C6D3D">
        <w:rPr>
          <w:i/>
        </w:rPr>
        <w:t>ext-</w:t>
      </w:r>
      <w:r w:rsidR="00A10DCA">
        <w:rPr>
          <w:i/>
        </w:rPr>
        <w:t>m</w:t>
      </w:r>
      <w:r w:rsidRPr="008C6D3D">
        <w:rPr>
          <w:i/>
        </w:rPr>
        <w:t xml:space="preserve">essage </w:t>
      </w:r>
      <w:r w:rsidR="00A10DCA">
        <w:rPr>
          <w:i/>
        </w:rPr>
        <w:t>s</w:t>
      </w:r>
      <w:r w:rsidRPr="008C6D3D">
        <w:rPr>
          <w:i/>
        </w:rPr>
        <w:t xml:space="preserve">upport on </w:t>
      </w:r>
      <w:r w:rsidR="00A10DCA">
        <w:rPr>
          <w:i/>
        </w:rPr>
        <w:t>c</w:t>
      </w:r>
      <w:r w:rsidRPr="008C6D3D">
        <w:rPr>
          <w:i/>
        </w:rPr>
        <w:t xml:space="preserve">ompleted </w:t>
      </w:r>
      <w:r w:rsidR="00A10DCA">
        <w:rPr>
          <w:i/>
        </w:rPr>
        <w:t>a</w:t>
      </w:r>
      <w:r w:rsidRPr="008C6D3D">
        <w:rPr>
          <w:i/>
        </w:rPr>
        <w:t xml:space="preserve">pplications for and </w:t>
      </w:r>
      <w:r w:rsidR="00A10DCA">
        <w:rPr>
          <w:i/>
        </w:rPr>
        <w:t>e</w:t>
      </w:r>
      <w:r w:rsidRPr="008C6D3D">
        <w:rPr>
          <w:i/>
        </w:rPr>
        <w:t xml:space="preserve">nrollment in </w:t>
      </w:r>
      <w:r w:rsidR="00A10DCA">
        <w:rPr>
          <w:i/>
        </w:rPr>
        <w:t>e</w:t>
      </w:r>
      <w:r w:rsidRPr="008C6D3D">
        <w:rPr>
          <w:i/>
        </w:rPr>
        <w:t xml:space="preserve">arly </w:t>
      </w:r>
      <w:r w:rsidR="00A10DCA">
        <w:rPr>
          <w:i/>
        </w:rPr>
        <w:t>c</w:t>
      </w:r>
      <w:r w:rsidRPr="008C6D3D">
        <w:rPr>
          <w:i/>
        </w:rPr>
        <w:t xml:space="preserve">hildhood </w:t>
      </w:r>
      <w:r w:rsidR="00A10DCA">
        <w:rPr>
          <w:i/>
        </w:rPr>
        <w:t>e</w:t>
      </w:r>
      <w:r w:rsidRPr="008C6D3D">
        <w:rPr>
          <w:i/>
        </w:rPr>
        <w:t>ducation</w:t>
      </w:r>
      <w:r>
        <w:rPr>
          <w:i/>
        </w:rPr>
        <w:t xml:space="preserve">. </w:t>
      </w:r>
      <w:r>
        <w:t xml:space="preserve">Paper </w:t>
      </w:r>
      <w:r w:rsidR="006426B9">
        <w:t>presented</w:t>
      </w:r>
      <w:r>
        <w:t xml:space="preserve"> at the annual conference of the Society for Research on Educational Effectiveness, Washington, DC.</w:t>
      </w:r>
    </w:p>
    <w:p w14:paraId="551CA359" w14:textId="334D8EC3" w:rsidR="002B13D7" w:rsidRPr="002B13D7" w:rsidRDefault="002B13D7" w:rsidP="009B76F8">
      <w:pPr>
        <w:spacing w:after="120"/>
        <w:ind w:left="990" w:right="317" w:hanging="428"/>
      </w:pPr>
      <w:r w:rsidRPr="0084113C">
        <w:rPr>
          <w:b/>
        </w:rPr>
        <w:t>Weixler, L. B.,</w:t>
      </w:r>
      <w:r>
        <w:t xml:space="preserve"> </w:t>
      </w:r>
      <w:proofErr w:type="spellStart"/>
      <w:r>
        <w:t>Bassok</w:t>
      </w:r>
      <w:proofErr w:type="spellEnd"/>
      <w:r>
        <w:t xml:space="preserve">, D., Valant, J., </w:t>
      </w:r>
      <w:r w:rsidR="003E0E9A">
        <w:rPr>
          <w:vertAlign w:val="superscript"/>
        </w:rPr>
        <w:t>*</w:t>
      </w:r>
      <w:proofErr w:type="spellStart"/>
      <w:r>
        <w:t>Doromal</w:t>
      </w:r>
      <w:proofErr w:type="spellEnd"/>
      <w:r>
        <w:t xml:space="preserve">, J. B., &amp; Gerry, A. </w:t>
      </w:r>
      <w:r w:rsidR="0094609B">
        <w:t>(2018, Nov.)</w:t>
      </w:r>
      <w:r w:rsidR="00113542">
        <w:t>.</w:t>
      </w:r>
      <w:r w:rsidR="0094609B">
        <w:t xml:space="preserve"> </w:t>
      </w:r>
      <w:r w:rsidRPr="002B13D7">
        <w:rPr>
          <w:i/>
        </w:rPr>
        <w:t>Can supportive text messages help parents navigate a complex application process for early education programs? Experimental evidence from New Orleans.</w:t>
      </w:r>
      <w:r>
        <w:rPr>
          <w:i/>
        </w:rPr>
        <w:t xml:space="preserve"> </w:t>
      </w:r>
      <w:r>
        <w:t xml:space="preserve">Paper </w:t>
      </w:r>
      <w:r w:rsidR="008C6D3D">
        <w:t>presented</w:t>
      </w:r>
      <w:r>
        <w:t xml:space="preserve"> at the annual </w:t>
      </w:r>
      <w:r w:rsidR="00647C12">
        <w:t xml:space="preserve">fall research </w:t>
      </w:r>
      <w:r>
        <w:t xml:space="preserve">conference of the Association for Public Policy Analysis and Management, Washington, DC. </w:t>
      </w:r>
    </w:p>
    <w:p w14:paraId="50DF71BD" w14:textId="0BA41614" w:rsidR="0057540A" w:rsidRPr="0057540A" w:rsidRDefault="00113542" w:rsidP="009B76F8">
      <w:pPr>
        <w:spacing w:after="120" w:line="260" w:lineRule="exact"/>
        <w:ind w:left="990" w:right="115" w:hanging="428"/>
      </w:pPr>
      <w:r>
        <w:rPr>
          <w:vertAlign w:val="superscript"/>
        </w:rPr>
        <w:t>*</w:t>
      </w:r>
      <w:r w:rsidR="0057540A" w:rsidRPr="0057540A">
        <w:t>Lewis, E. A.</w:t>
      </w:r>
      <w:r w:rsidR="0057540A">
        <w:rPr>
          <w:b/>
        </w:rPr>
        <w:t xml:space="preserve"> &amp; Weixler, L. B. </w:t>
      </w:r>
      <w:r w:rsidR="0057540A">
        <w:t xml:space="preserve">(2017, </w:t>
      </w:r>
      <w:r w:rsidR="009A0BFC">
        <w:t>May</w:t>
      </w:r>
      <w:r w:rsidR="0057540A">
        <w:t xml:space="preserve">). </w:t>
      </w:r>
      <w:r w:rsidR="0057540A">
        <w:rPr>
          <w:i/>
        </w:rPr>
        <w:t xml:space="preserve">Instructional predictors of kindergarten mathematics achievement in the U.S. and China. </w:t>
      </w:r>
      <w:r w:rsidR="009A0BFC">
        <w:t>Poster presented at the annual convention of the Association for Psychological Science, Boston, MA.</w:t>
      </w:r>
    </w:p>
    <w:p w14:paraId="412BF34D" w14:textId="77777777" w:rsidR="009A0BFC" w:rsidRPr="00EA0F5B" w:rsidRDefault="009A0BFC" w:rsidP="009B76F8">
      <w:pPr>
        <w:spacing w:after="120" w:line="260" w:lineRule="exact"/>
        <w:ind w:left="990" w:right="115" w:hanging="428"/>
        <w:rPr>
          <w:b/>
        </w:rPr>
      </w:pPr>
      <w:r>
        <w:rPr>
          <w:b/>
        </w:rPr>
        <w:t xml:space="preserve">Weixler, L. B. </w:t>
      </w:r>
      <w:r w:rsidRPr="00EA0F5B">
        <w:t>(2017, March). Convening stakeholders to address research and data limitations in early childhood education. In P. Arce-</w:t>
      </w:r>
      <w:proofErr w:type="spellStart"/>
      <w:r w:rsidRPr="00EA0F5B">
        <w:t>Trigatti</w:t>
      </w:r>
      <w:proofErr w:type="spellEnd"/>
      <w:r w:rsidRPr="00EA0F5B">
        <w:t xml:space="preserve"> (Moderator), </w:t>
      </w:r>
      <w:r w:rsidRPr="00EA0F5B">
        <w:rPr>
          <w:i/>
        </w:rPr>
        <w:t>Effectively engaging practitioners: Strategies to expand the toolkit from three research-practice partnerships.</w:t>
      </w:r>
      <w:r w:rsidRPr="00EA0F5B">
        <w:t xml:space="preserve"> Panel </w:t>
      </w:r>
      <w:r>
        <w:t>presented</w:t>
      </w:r>
      <w:r w:rsidRPr="00EA0F5B">
        <w:t xml:space="preserve"> at the annual meeting of the Society for Research on Educational Effectiveness, Washington, DC.</w:t>
      </w:r>
    </w:p>
    <w:p w14:paraId="69D9668C" w14:textId="664A5B13" w:rsidR="00203839" w:rsidRPr="00853632" w:rsidRDefault="00203839" w:rsidP="009B76F8">
      <w:pPr>
        <w:spacing w:after="120" w:line="260" w:lineRule="exact"/>
        <w:ind w:left="990" w:right="115" w:hanging="428"/>
      </w:pPr>
      <w:r w:rsidRPr="00853632">
        <w:t xml:space="preserve">Baker, C. N. &amp; </w:t>
      </w:r>
      <w:r w:rsidRPr="00853632">
        <w:rPr>
          <w:b/>
        </w:rPr>
        <w:t>Weixler, L. B.</w:t>
      </w:r>
      <w:r w:rsidRPr="00853632">
        <w:t xml:space="preserve"> (2016, May). </w:t>
      </w:r>
      <w:r w:rsidRPr="00853632">
        <w:rPr>
          <w:i/>
        </w:rPr>
        <w:t>Examining organizational correlates of student, teacher, and school outcomes in post-Katrina New Orleans schools.</w:t>
      </w:r>
      <w:r w:rsidRPr="00853632">
        <w:t xml:space="preserve"> </w:t>
      </w:r>
      <w:r w:rsidR="00386DEA" w:rsidRPr="00853632">
        <w:t>Paper presented at the annual meeting of the Society fo</w:t>
      </w:r>
      <w:r w:rsidR="002B13D7">
        <w:t>r Prevention Research, San Franc</w:t>
      </w:r>
      <w:r w:rsidR="00386DEA" w:rsidRPr="00853632">
        <w:t>isco, CA.</w:t>
      </w:r>
    </w:p>
    <w:p w14:paraId="65551E7A" w14:textId="67E438AE" w:rsidR="00B9001B" w:rsidRPr="00831689" w:rsidRDefault="00B9001B" w:rsidP="009B76F8">
      <w:pPr>
        <w:spacing w:after="120" w:line="260" w:lineRule="exact"/>
        <w:ind w:left="990" w:right="115" w:hanging="428"/>
      </w:pPr>
      <w:r>
        <w:rPr>
          <w:b/>
        </w:rPr>
        <w:t xml:space="preserve">Weixler, L. B., </w:t>
      </w:r>
      <w:proofErr w:type="spellStart"/>
      <w:r>
        <w:t>Lincove</w:t>
      </w:r>
      <w:proofErr w:type="spellEnd"/>
      <w:r>
        <w:t xml:space="preserve">, J. L., &amp; </w:t>
      </w:r>
      <w:r w:rsidR="00172F5B">
        <w:rPr>
          <w:vertAlign w:val="superscript"/>
        </w:rPr>
        <w:t>*</w:t>
      </w:r>
      <w:r>
        <w:t xml:space="preserve">Gerry, A. (2016, March). </w:t>
      </w:r>
      <w:r w:rsidRPr="00203839">
        <w:rPr>
          <w:i/>
        </w:rPr>
        <w:t>The provision of public pre-k in the absence of centralized school management.</w:t>
      </w:r>
      <w:r w:rsidR="00203839">
        <w:t xml:space="preserve"> Paper presented at the annual meeting of the Association for Education Finance and Policy, Denver, CO.</w:t>
      </w:r>
    </w:p>
    <w:p w14:paraId="199B85A0" w14:textId="431FC741" w:rsidR="009406E1" w:rsidRDefault="00772E5E" w:rsidP="009B76F8">
      <w:pPr>
        <w:spacing w:after="120"/>
        <w:ind w:left="990" w:right="230" w:hanging="428"/>
      </w:pPr>
      <w:r w:rsidRPr="00656F2E">
        <w:rPr>
          <w:lang w:val="nb-NO"/>
        </w:rPr>
        <w:t xml:space="preserve">Jennings, J., </w:t>
      </w:r>
      <w:r w:rsidRPr="00656F2E">
        <w:rPr>
          <w:b/>
          <w:lang w:val="nb-NO"/>
        </w:rPr>
        <w:t xml:space="preserve">Weixler, L. B., </w:t>
      </w:r>
      <w:r w:rsidRPr="00656F2E">
        <w:rPr>
          <w:lang w:val="nb-NO"/>
        </w:rPr>
        <w:t xml:space="preserve">Barrett, N., Zimmer, R., &amp; Harris, D. H. (2015, November). </w:t>
      </w:r>
      <w:r w:rsidRPr="00772E5E">
        <w:rPr>
          <w:i/>
        </w:rPr>
        <w:t>The impact of city-wide open enrollment on socioeconomic segregation in schools and access to high-quality teachers</w:t>
      </w:r>
      <w:r>
        <w:t xml:space="preserve">. Paper presented at the annual </w:t>
      </w:r>
      <w:r w:rsidR="00647C12">
        <w:t xml:space="preserve">fall research conference </w:t>
      </w:r>
      <w:r>
        <w:t xml:space="preserve">of the Association for Public Policy Analysis and Management, Miami, FL. </w:t>
      </w:r>
    </w:p>
    <w:p w14:paraId="70126886" w14:textId="3A751187" w:rsidR="00BB71B1" w:rsidRPr="00652810" w:rsidRDefault="00772E5E" w:rsidP="00652810">
      <w:pPr>
        <w:spacing w:after="120"/>
        <w:ind w:left="990" w:right="418" w:hanging="428"/>
      </w:pPr>
      <w:r w:rsidRPr="00656F2E">
        <w:rPr>
          <w:b/>
          <w:lang w:val="nb-NO"/>
        </w:rPr>
        <w:t xml:space="preserve">Weixler, L. B., </w:t>
      </w:r>
      <w:r w:rsidRPr="00656F2E">
        <w:rPr>
          <w:lang w:val="nb-NO"/>
        </w:rPr>
        <w:t xml:space="preserve">Barrett, N., Jennings, J., Zimmer, R., &amp; Harris, D. H. (2015, February). </w:t>
      </w:r>
      <w:r>
        <w:rPr>
          <w:i/>
        </w:rPr>
        <w:t>Examining the distribution of students when choice is the primary means of student enrollment:  the c</w:t>
      </w:r>
      <w:r w:rsidRPr="00772E5E">
        <w:rPr>
          <w:i/>
        </w:rPr>
        <w:t>ase of New Orleans</w:t>
      </w:r>
      <w:r w:rsidRPr="00E0452C">
        <w:t>.</w:t>
      </w:r>
      <w:r>
        <w:t xml:space="preserve"> Paper presented at the annual meeting of the Association for Education Finance and Policy, Washington, DC. </w:t>
      </w:r>
    </w:p>
    <w:sectPr w:rsidR="00BB71B1" w:rsidRPr="00652810" w:rsidSect="00772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015"/>
    <w:multiLevelType w:val="hybridMultilevel"/>
    <w:tmpl w:val="B6C8A0EE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0FFA131B"/>
    <w:multiLevelType w:val="hybridMultilevel"/>
    <w:tmpl w:val="876254A0"/>
    <w:lvl w:ilvl="0" w:tplc="80EC844A">
      <w:numFmt w:val="bullet"/>
      <w:lvlText w:val="•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381D7819"/>
    <w:multiLevelType w:val="hybridMultilevel"/>
    <w:tmpl w:val="624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252A"/>
    <w:multiLevelType w:val="hybridMultilevel"/>
    <w:tmpl w:val="E5F6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224A"/>
    <w:multiLevelType w:val="hybridMultilevel"/>
    <w:tmpl w:val="381007DE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478446D2"/>
    <w:multiLevelType w:val="hybridMultilevel"/>
    <w:tmpl w:val="6FA0D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D5105"/>
    <w:multiLevelType w:val="hybridMultilevel"/>
    <w:tmpl w:val="DE8EA02C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6F0C6AF9"/>
    <w:multiLevelType w:val="hybridMultilevel"/>
    <w:tmpl w:val="1ED6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7ED7"/>
    <w:multiLevelType w:val="hybridMultilevel"/>
    <w:tmpl w:val="D35ABF0E"/>
    <w:lvl w:ilvl="0" w:tplc="8E3AF36A">
      <w:numFmt w:val="bullet"/>
      <w:lvlText w:val="•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9" w15:restartNumberingAfterBreak="0">
    <w:nsid w:val="76125340"/>
    <w:multiLevelType w:val="hybridMultilevel"/>
    <w:tmpl w:val="0BA0521C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 w15:restartNumberingAfterBreak="0">
    <w:nsid w:val="7A612188"/>
    <w:multiLevelType w:val="hybridMultilevel"/>
    <w:tmpl w:val="509E2C0C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5E"/>
    <w:rsid w:val="0000258C"/>
    <w:rsid w:val="00010295"/>
    <w:rsid w:val="000127D0"/>
    <w:rsid w:val="00057030"/>
    <w:rsid w:val="000710F4"/>
    <w:rsid w:val="00083261"/>
    <w:rsid w:val="00087347"/>
    <w:rsid w:val="0009343F"/>
    <w:rsid w:val="000952FF"/>
    <w:rsid w:val="000B29C1"/>
    <w:rsid w:val="000D6DA8"/>
    <w:rsid w:val="000E40CE"/>
    <w:rsid w:val="000F49D4"/>
    <w:rsid w:val="000F5C8E"/>
    <w:rsid w:val="00102BBE"/>
    <w:rsid w:val="00111688"/>
    <w:rsid w:val="00113542"/>
    <w:rsid w:val="001464E1"/>
    <w:rsid w:val="00151E1C"/>
    <w:rsid w:val="00152DFE"/>
    <w:rsid w:val="00172F5B"/>
    <w:rsid w:val="00175CD6"/>
    <w:rsid w:val="00187DE2"/>
    <w:rsid w:val="001B50E3"/>
    <w:rsid w:val="001E25B6"/>
    <w:rsid w:val="001F1219"/>
    <w:rsid w:val="00203839"/>
    <w:rsid w:val="002277DA"/>
    <w:rsid w:val="00230A77"/>
    <w:rsid w:val="00245D12"/>
    <w:rsid w:val="00253C4A"/>
    <w:rsid w:val="00261287"/>
    <w:rsid w:val="0028186A"/>
    <w:rsid w:val="00286B96"/>
    <w:rsid w:val="002902B8"/>
    <w:rsid w:val="0029035F"/>
    <w:rsid w:val="0029390F"/>
    <w:rsid w:val="002A6FE3"/>
    <w:rsid w:val="002B13D7"/>
    <w:rsid w:val="002C03D1"/>
    <w:rsid w:val="002C3A44"/>
    <w:rsid w:val="002D51F4"/>
    <w:rsid w:val="002E31C7"/>
    <w:rsid w:val="002E5614"/>
    <w:rsid w:val="002F446A"/>
    <w:rsid w:val="003009B4"/>
    <w:rsid w:val="003140FA"/>
    <w:rsid w:val="00351841"/>
    <w:rsid w:val="00352DFC"/>
    <w:rsid w:val="003751C3"/>
    <w:rsid w:val="0037787C"/>
    <w:rsid w:val="00386DEA"/>
    <w:rsid w:val="003B7077"/>
    <w:rsid w:val="003E0E9A"/>
    <w:rsid w:val="003E72B6"/>
    <w:rsid w:val="003F4642"/>
    <w:rsid w:val="00410DE1"/>
    <w:rsid w:val="00411F31"/>
    <w:rsid w:val="004169BB"/>
    <w:rsid w:val="004277E0"/>
    <w:rsid w:val="00430810"/>
    <w:rsid w:val="00432C6F"/>
    <w:rsid w:val="004441B1"/>
    <w:rsid w:val="0047552A"/>
    <w:rsid w:val="004B3368"/>
    <w:rsid w:val="004B3798"/>
    <w:rsid w:val="004C21C8"/>
    <w:rsid w:val="004C700E"/>
    <w:rsid w:val="004D3594"/>
    <w:rsid w:val="004D4DE6"/>
    <w:rsid w:val="004E5AC4"/>
    <w:rsid w:val="004F0813"/>
    <w:rsid w:val="004F2D14"/>
    <w:rsid w:val="00526286"/>
    <w:rsid w:val="00537BDB"/>
    <w:rsid w:val="00541CC3"/>
    <w:rsid w:val="0056545C"/>
    <w:rsid w:val="0057540A"/>
    <w:rsid w:val="005B56BC"/>
    <w:rsid w:val="005C1AF2"/>
    <w:rsid w:val="005C4F83"/>
    <w:rsid w:val="005D07C2"/>
    <w:rsid w:val="005F1F5E"/>
    <w:rsid w:val="005F726D"/>
    <w:rsid w:val="005F7FFD"/>
    <w:rsid w:val="00605B3D"/>
    <w:rsid w:val="0061027E"/>
    <w:rsid w:val="006102E3"/>
    <w:rsid w:val="00613CDE"/>
    <w:rsid w:val="00616AB7"/>
    <w:rsid w:val="0062016D"/>
    <w:rsid w:val="006226AB"/>
    <w:rsid w:val="006268C7"/>
    <w:rsid w:val="00626910"/>
    <w:rsid w:val="006325C2"/>
    <w:rsid w:val="00632AE7"/>
    <w:rsid w:val="00640B3D"/>
    <w:rsid w:val="006426B9"/>
    <w:rsid w:val="00647C12"/>
    <w:rsid w:val="00652810"/>
    <w:rsid w:val="00656143"/>
    <w:rsid w:val="00656F2E"/>
    <w:rsid w:val="0066270F"/>
    <w:rsid w:val="00671017"/>
    <w:rsid w:val="00673B09"/>
    <w:rsid w:val="00681061"/>
    <w:rsid w:val="006923EB"/>
    <w:rsid w:val="00703B31"/>
    <w:rsid w:val="007064E8"/>
    <w:rsid w:val="00717881"/>
    <w:rsid w:val="007226B2"/>
    <w:rsid w:val="007260AD"/>
    <w:rsid w:val="00731E0D"/>
    <w:rsid w:val="00735C3E"/>
    <w:rsid w:val="00750008"/>
    <w:rsid w:val="00754358"/>
    <w:rsid w:val="00772E5E"/>
    <w:rsid w:val="007736EE"/>
    <w:rsid w:val="00782F7F"/>
    <w:rsid w:val="007839B1"/>
    <w:rsid w:val="007A5AC3"/>
    <w:rsid w:val="007A77D6"/>
    <w:rsid w:val="007E2DE1"/>
    <w:rsid w:val="007F6140"/>
    <w:rsid w:val="008058A9"/>
    <w:rsid w:val="008128AD"/>
    <w:rsid w:val="0082005F"/>
    <w:rsid w:val="00831689"/>
    <w:rsid w:val="00835BDC"/>
    <w:rsid w:val="0084006A"/>
    <w:rsid w:val="00841366"/>
    <w:rsid w:val="00853632"/>
    <w:rsid w:val="0085480B"/>
    <w:rsid w:val="00856A91"/>
    <w:rsid w:val="00881B30"/>
    <w:rsid w:val="008930AE"/>
    <w:rsid w:val="008C03B1"/>
    <w:rsid w:val="008C1636"/>
    <w:rsid w:val="008C6D3D"/>
    <w:rsid w:val="008E0A21"/>
    <w:rsid w:val="008F08D8"/>
    <w:rsid w:val="008F53C7"/>
    <w:rsid w:val="00912395"/>
    <w:rsid w:val="00924711"/>
    <w:rsid w:val="009406E1"/>
    <w:rsid w:val="0094572D"/>
    <w:rsid w:val="0094609B"/>
    <w:rsid w:val="00947232"/>
    <w:rsid w:val="00947B49"/>
    <w:rsid w:val="00957A29"/>
    <w:rsid w:val="009675CA"/>
    <w:rsid w:val="0097451A"/>
    <w:rsid w:val="00983CAE"/>
    <w:rsid w:val="00990714"/>
    <w:rsid w:val="00994E53"/>
    <w:rsid w:val="009A0BFC"/>
    <w:rsid w:val="009A174E"/>
    <w:rsid w:val="009A1CA0"/>
    <w:rsid w:val="009B76F8"/>
    <w:rsid w:val="009C5502"/>
    <w:rsid w:val="00A10DCA"/>
    <w:rsid w:val="00A12F77"/>
    <w:rsid w:val="00A13589"/>
    <w:rsid w:val="00A23D5D"/>
    <w:rsid w:val="00A57B42"/>
    <w:rsid w:val="00A60D24"/>
    <w:rsid w:val="00A70D0D"/>
    <w:rsid w:val="00A81522"/>
    <w:rsid w:val="00A85951"/>
    <w:rsid w:val="00A9091E"/>
    <w:rsid w:val="00AA0DAE"/>
    <w:rsid w:val="00AA75B7"/>
    <w:rsid w:val="00AC3AFE"/>
    <w:rsid w:val="00AC4A76"/>
    <w:rsid w:val="00AE0B74"/>
    <w:rsid w:val="00AE161D"/>
    <w:rsid w:val="00AE687F"/>
    <w:rsid w:val="00B27780"/>
    <w:rsid w:val="00B330A5"/>
    <w:rsid w:val="00B379B1"/>
    <w:rsid w:val="00B71E23"/>
    <w:rsid w:val="00B745D7"/>
    <w:rsid w:val="00B83DC4"/>
    <w:rsid w:val="00B861C4"/>
    <w:rsid w:val="00B9001B"/>
    <w:rsid w:val="00B9374B"/>
    <w:rsid w:val="00BA0503"/>
    <w:rsid w:val="00BA14C8"/>
    <w:rsid w:val="00BA527C"/>
    <w:rsid w:val="00BA66BE"/>
    <w:rsid w:val="00BB1E1C"/>
    <w:rsid w:val="00BB71B1"/>
    <w:rsid w:val="00BC251D"/>
    <w:rsid w:val="00BD41F5"/>
    <w:rsid w:val="00BE5739"/>
    <w:rsid w:val="00C02E3B"/>
    <w:rsid w:val="00C05EC9"/>
    <w:rsid w:val="00C10141"/>
    <w:rsid w:val="00C129FE"/>
    <w:rsid w:val="00C14981"/>
    <w:rsid w:val="00C358BF"/>
    <w:rsid w:val="00C45988"/>
    <w:rsid w:val="00C52483"/>
    <w:rsid w:val="00C65B9A"/>
    <w:rsid w:val="00C8533C"/>
    <w:rsid w:val="00C85617"/>
    <w:rsid w:val="00C87F00"/>
    <w:rsid w:val="00CA0214"/>
    <w:rsid w:val="00CA7232"/>
    <w:rsid w:val="00CD012B"/>
    <w:rsid w:val="00CD0DD6"/>
    <w:rsid w:val="00CD31B2"/>
    <w:rsid w:val="00D1284B"/>
    <w:rsid w:val="00D246D6"/>
    <w:rsid w:val="00D26706"/>
    <w:rsid w:val="00D50DB7"/>
    <w:rsid w:val="00D574C9"/>
    <w:rsid w:val="00D66069"/>
    <w:rsid w:val="00D739C4"/>
    <w:rsid w:val="00D75E4A"/>
    <w:rsid w:val="00D92A55"/>
    <w:rsid w:val="00DA08E5"/>
    <w:rsid w:val="00DD0507"/>
    <w:rsid w:val="00DD237F"/>
    <w:rsid w:val="00DD6059"/>
    <w:rsid w:val="00DE42C8"/>
    <w:rsid w:val="00DF5A2A"/>
    <w:rsid w:val="00DF7A9C"/>
    <w:rsid w:val="00E158DB"/>
    <w:rsid w:val="00E243B2"/>
    <w:rsid w:val="00E32C93"/>
    <w:rsid w:val="00E550FB"/>
    <w:rsid w:val="00E708D3"/>
    <w:rsid w:val="00E70FBB"/>
    <w:rsid w:val="00E920CF"/>
    <w:rsid w:val="00E92201"/>
    <w:rsid w:val="00E94187"/>
    <w:rsid w:val="00EA0650"/>
    <w:rsid w:val="00EA0F5B"/>
    <w:rsid w:val="00EC6A0E"/>
    <w:rsid w:val="00ED79FF"/>
    <w:rsid w:val="00ED7D93"/>
    <w:rsid w:val="00EE5935"/>
    <w:rsid w:val="00EF08DA"/>
    <w:rsid w:val="00F0734C"/>
    <w:rsid w:val="00F07E4B"/>
    <w:rsid w:val="00F109F1"/>
    <w:rsid w:val="00F1263D"/>
    <w:rsid w:val="00F13E7B"/>
    <w:rsid w:val="00F144D7"/>
    <w:rsid w:val="00F16C14"/>
    <w:rsid w:val="00F23FBE"/>
    <w:rsid w:val="00F37C79"/>
    <w:rsid w:val="00F46F36"/>
    <w:rsid w:val="00F55E23"/>
    <w:rsid w:val="00F63E93"/>
    <w:rsid w:val="00F71814"/>
    <w:rsid w:val="00F82399"/>
    <w:rsid w:val="00F9293E"/>
    <w:rsid w:val="00F9493A"/>
    <w:rsid w:val="00F95C7A"/>
    <w:rsid w:val="00FA46F1"/>
    <w:rsid w:val="00FA7172"/>
    <w:rsid w:val="00FB5E2A"/>
    <w:rsid w:val="00FC24FC"/>
    <w:rsid w:val="00FE5468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7D7DA"/>
  <w14:defaultImageDpi w14:val="300"/>
  <w15:docId w15:val="{709DD44B-EDF9-D348-84CF-B5B59F3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5E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0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8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8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8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rsid w:val="00605B3D"/>
    <w:pPr>
      <w:widowControl w:val="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025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5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5A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researchalliancenola.org/publications/do-students-perceive-their-teachers-and-schools-more-positively-when-more-of-their-teachers-look-like-them" TargetMode="External"/><Relationship Id="rId13" Type="http://schemas.openxmlformats.org/officeDocument/2006/relationships/hyperlink" Target="https://educationresearchalliancenola.org/publications/teachers-perspectives-on-learning-and-work-environments-under-the-new-orleans-school-re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0409289.2019.1579612" TargetMode="External"/><Relationship Id="rId12" Type="http://schemas.openxmlformats.org/officeDocument/2006/relationships/hyperlink" Target="https://educationresearchalliancenola.org/publications/how-have-new-orleans-charter-based-school-reforms-affected-pre-kindergart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3102/0002831219845623" TargetMode="External"/><Relationship Id="rId11" Type="http://schemas.openxmlformats.org/officeDocument/2006/relationships/hyperlink" Target="https://educationresearchalliancenola.org/publications/can-text-messages-help-families-applying-for-early-childhood-education-programs" TargetMode="External"/><Relationship Id="rId5" Type="http://schemas.openxmlformats.org/officeDocument/2006/relationships/hyperlink" Target="https://doi.org/10.3102/01623737209222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cationresearchalliancenola.org/publications/voices-of-new-orleans-youth-what-do-the-citys-young-people-think-about-their-schools-and-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researchalliancenola.org/publications/increasing-access-to-head-start-through-text-messages" TargetMode="External"/><Relationship Id="rId14" Type="http://schemas.openxmlformats.org/officeDocument/2006/relationships/hyperlink" Target="https://educationresearchalliancenola.org/publications/did-the-new-orleans-school-reforms-increase-segre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Weixler</dc:creator>
  <cp:keywords/>
  <dc:description/>
  <cp:lastModifiedBy>Lurye, Sharon R</cp:lastModifiedBy>
  <cp:revision>2</cp:revision>
  <dcterms:created xsi:type="dcterms:W3CDTF">2020-10-06T14:43:00Z</dcterms:created>
  <dcterms:modified xsi:type="dcterms:W3CDTF">2020-10-06T14:43:00Z</dcterms:modified>
</cp:coreProperties>
</file>